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8AA71A" w14:textId="3E82FC6C" w:rsidR="00231BBD" w:rsidRPr="00231BBD" w:rsidRDefault="00231BBD" w:rsidP="003C0293">
      <w:pPr>
        <w:ind w:left="720" w:hanging="360"/>
        <w:rPr>
          <w:rFonts w:ascii="Arial" w:hAnsi="Arial" w:cs="Arial"/>
          <w:b/>
          <w:bCs/>
        </w:rPr>
      </w:pPr>
      <w:r w:rsidRPr="00231BBD">
        <w:rPr>
          <w:rFonts w:ascii="Arial" w:hAnsi="Arial" w:cs="Arial"/>
          <w:b/>
          <w:bCs/>
        </w:rPr>
        <w:t xml:space="preserve">Retail Tender </w:t>
      </w:r>
      <w:r w:rsidR="004F0A97">
        <w:rPr>
          <w:rFonts w:ascii="Arial" w:hAnsi="Arial" w:cs="Arial"/>
          <w:b/>
          <w:bCs/>
        </w:rPr>
        <w:t xml:space="preserve">– </w:t>
      </w:r>
      <w:r w:rsidR="007E295C">
        <w:rPr>
          <w:rFonts w:ascii="Arial" w:hAnsi="Arial" w:cs="Arial"/>
          <w:b/>
          <w:bCs/>
        </w:rPr>
        <w:t xml:space="preserve">Solomon Mahlangu House </w:t>
      </w:r>
    </w:p>
    <w:p w14:paraId="2FC0AEED" w14:textId="66F83597" w:rsidR="00231BBD" w:rsidRDefault="006E287F" w:rsidP="00231BBD">
      <w:pPr>
        <w:pStyle w:val="JMRLevel1"/>
        <w:ind w:left="720"/>
        <w:rPr>
          <w:rFonts w:cs="Arial"/>
          <w:sz w:val="18"/>
          <w:szCs w:val="18"/>
        </w:rPr>
      </w:pPr>
      <w:r>
        <w:rPr>
          <w:rFonts w:cs="Arial"/>
          <w:sz w:val="18"/>
          <w:szCs w:val="18"/>
        </w:rPr>
        <w:t>Annexure A - 1</w:t>
      </w:r>
    </w:p>
    <w:p w14:paraId="0D55E8ED" w14:textId="5779B59E" w:rsidR="00EC6E0C" w:rsidRPr="002503CC" w:rsidRDefault="005B54DE" w:rsidP="002503CC">
      <w:pPr>
        <w:pStyle w:val="Heading1"/>
        <w:rPr>
          <w:rFonts w:cs="Arial"/>
          <w:bCs/>
          <w:color w:val="000000" w:themeColor="text1"/>
          <w:sz w:val="22"/>
          <w:szCs w:val="22"/>
        </w:rPr>
      </w:pPr>
      <w:r w:rsidRPr="002503CC">
        <w:rPr>
          <w:rFonts w:ascii="Arial" w:hAnsi="Arial" w:cs="Arial"/>
          <w:b/>
          <w:bCs/>
          <w:color w:val="000000" w:themeColor="text1"/>
          <w:sz w:val="22"/>
          <w:szCs w:val="22"/>
        </w:rPr>
        <w:t xml:space="preserve">1. </w:t>
      </w:r>
      <w:r w:rsidR="007B1B01" w:rsidRPr="002503CC">
        <w:rPr>
          <w:rFonts w:ascii="Arial" w:hAnsi="Arial" w:cs="Arial"/>
          <w:b/>
          <w:bCs/>
          <w:color w:val="000000" w:themeColor="text1"/>
          <w:sz w:val="22"/>
          <w:szCs w:val="22"/>
        </w:rPr>
        <w:t>BACKGROUND AND PURPOSE</w:t>
      </w:r>
    </w:p>
    <w:p w14:paraId="3B7FE24A" w14:textId="0BC127E4" w:rsidR="008C54DF" w:rsidRPr="008E11A0" w:rsidRDefault="008C54DF" w:rsidP="004F0A97">
      <w:pPr>
        <w:pStyle w:val="JMR2"/>
        <w:numPr>
          <w:ilvl w:val="0"/>
          <w:numId w:val="0"/>
        </w:numPr>
        <w:tabs>
          <w:tab w:val="clear" w:pos="851"/>
          <w:tab w:val="left" w:pos="709"/>
        </w:tabs>
        <w:ind w:left="709"/>
        <w:rPr>
          <w:rFonts w:eastAsiaTheme="minorEastAsia"/>
          <w:sz w:val="18"/>
          <w:szCs w:val="18"/>
          <w:lang w:eastAsia="en-ZA"/>
        </w:rPr>
      </w:pPr>
      <w:bookmarkStart w:id="0" w:name="_Toc426450132"/>
      <w:r w:rsidRPr="008E11A0">
        <w:rPr>
          <w:rFonts w:eastAsiaTheme="minorEastAsia"/>
          <w:sz w:val="18"/>
          <w:szCs w:val="18"/>
          <w:lang w:eastAsia="en-ZA"/>
        </w:rPr>
        <w:t xml:space="preserve">The University of the Witwatersrand, Johannesburg (the University) is a leading University in Africa, as reflected by its international standing and the quality of its graduates, many of whom have played a major role in founding industries in South Africa, including sectors such as mining, financial </w:t>
      </w:r>
      <w:r w:rsidR="009E53C1" w:rsidRPr="008E11A0">
        <w:rPr>
          <w:rFonts w:eastAsiaTheme="minorEastAsia"/>
          <w:sz w:val="18"/>
          <w:szCs w:val="18"/>
          <w:lang w:eastAsia="en-ZA"/>
        </w:rPr>
        <w:t>services,</w:t>
      </w:r>
      <w:r w:rsidRPr="008E11A0">
        <w:rPr>
          <w:rFonts w:eastAsiaTheme="minorEastAsia"/>
          <w:sz w:val="18"/>
          <w:szCs w:val="18"/>
          <w:lang w:eastAsia="en-ZA"/>
        </w:rPr>
        <w:t xml:space="preserve"> and information technology. The University prepares students for managerial, professional</w:t>
      </w:r>
      <w:r w:rsidR="007B1B01">
        <w:rPr>
          <w:rFonts w:eastAsiaTheme="minorEastAsia"/>
          <w:sz w:val="18"/>
          <w:szCs w:val="18"/>
          <w:lang w:eastAsia="en-ZA"/>
        </w:rPr>
        <w:t>,</w:t>
      </w:r>
      <w:r w:rsidRPr="008E11A0">
        <w:rPr>
          <w:rFonts w:eastAsiaTheme="minorEastAsia"/>
          <w:sz w:val="18"/>
          <w:szCs w:val="18"/>
          <w:lang w:eastAsia="en-ZA"/>
        </w:rPr>
        <w:t xml:space="preserve"> and leadership positions in the public, private</w:t>
      </w:r>
      <w:r w:rsidR="00C56E54" w:rsidRPr="008E11A0">
        <w:rPr>
          <w:rFonts w:eastAsiaTheme="minorEastAsia"/>
          <w:sz w:val="18"/>
          <w:szCs w:val="18"/>
          <w:lang w:eastAsia="en-ZA"/>
        </w:rPr>
        <w:t>,</w:t>
      </w:r>
      <w:r w:rsidRPr="008E11A0">
        <w:rPr>
          <w:rFonts w:eastAsiaTheme="minorEastAsia"/>
          <w:sz w:val="18"/>
          <w:szCs w:val="18"/>
          <w:lang w:eastAsia="en-ZA"/>
        </w:rPr>
        <w:t xml:space="preserve"> and non-governmental sectors. The University has about 3</w:t>
      </w:r>
      <w:r w:rsidR="00C56E54" w:rsidRPr="008E11A0">
        <w:rPr>
          <w:rFonts w:eastAsiaTheme="minorEastAsia"/>
          <w:sz w:val="18"/>
          <w:szCs w:val="18"/>
          <w:lang w:eastAsia="en-ZA"/>
        </w:rPr>
        <w:t>5</w:t>
      </w:r>
      <w:r w:rsidRPr="008E11A0">
        <w:rPr>
          <w:rFonts w:eastAsiaTheme="minorEastAsia"/>
          <w:sz w:val="18"/>
          <w:szCs w:val="18"/>
          <w:lang w:eastAsia="en-ZA"/>
        </w:rPr>
        <w:t xml:space="preserve">000 students and approximately </w:t>
      </w:r>
      <w:r w:rsidR="00C56E54" w:rsidRPr="008E11A0">
        <w:rPr>
          <w:rFonts w:eastAsiaTheme="minorEastAsia"/>
          <w:sz w:val="18"/>
          <w:szCs w:val="18"/>
          <w:lang w:eastAsia="en-ZA"/>
        </w:rPr>
        <w:t>6,500</w:t>
      </w:r>
      <w:r w:rsidRPr="008E11A0">
        <w:rPr>
          <w:rFonts w:eastAsiaTheme="minorEastAsia"/>
          <w:sz w:val="18"/>
          <w:szCs w:val="18"/>
          <w:lang w:eastAsia="en-ZA"/>
        </w:rPr>
        <w:t xml:space="preserve"> staff. The University’s graduates occupy many senior positions in government and </w:t>
      </w:r>
      <w:r w:rsidR="009E53C1" w:rsidRPr="008E11A0">
        <w:rPr>
          <w:rFonts w:eastAsiaTheme="minorEastAsia"/>
          <w:sz w:val="18"/>
          <w:szCs w:val="18"/>
          <w:lang w:eastAsia="en-ZA"/>
        </w:rPr>
        <w:t>industry and</w:t>
      </w:r>
      <w:r w:rsidRPr="008E11A0">
        <w:rPr>
          <w:rFonts w:eastAsiaTheme="minorEastAsia"/>
          <w:sz w:val="18"/>
          <w:szCs w:val="18"/>
          <w:lang w:eastAsia="en-ZA"/>
        </w:rPr>
        <w:t xml:space="preserve"> have thus made a considerable contribution to the economy.</w:t>
      </w:r>
    </w:p>
    <w:p w14:paraId="296039A0" w14:textId="4CB9F4BE" w:rsidR="008C54DF" w:rsidRPr="008E11A0" w:rsidRDefault="008C54DF" w:rsidP="004F0A97">
      <w:pPr>
        <w:pStyle w:val="JMR2"/>
        <w:numPr>
          <w:ilvl w:val="0"/>
          <w:numId w:val="0"/>
        </w:numPr>
        <w:tabs>
          <w:tab w:val="clear" w:pos="851"/>
          <w:tab w:val="left" w:pos="709"/>
        </w:tabs>
        <w:ind w:left="709"/>
        <w:rPr>
          <w:sz w:val="18"/>
          <w:szCs w:val="18"/>
        </w:rPr>
      </w:pPr>
      <w:r w:rsidRPr="008E11A0">
        <w:rPr>
          <w:sz w:val="18"/>
          <w:szCs w:val="18"/>
        </w:rPr>
        <w:t xml:space="preserve">The University </w:t>
      </w:r>
      <w:r w:rsidR="00BD5E8F">
        <w:rPr>
          <w:sz w:val="18"/>
          <w:szCs w:val="18"/>
        </w:rPr>
        <w:t xml:space="preserve">needs </w:t>
      </w:r>
      <w:r w:rsidRPr="008E11A0">
        <w:rPr>
          <w:sz w:val="18"/>
          <w:szCs w:val="18"/>
        </w:rPr>
        <w:t xml:space="preserve">to remain relevant </w:t>
      </w:r>
      <w:r w:rsidR="00BD5E8F">
        <w:rPr>
          <w:sz w:val="18"/>
          <w:szCs w:val="18"/>
        </w:rPr>
        <w:t xml:space="preserve">with the </w:t>
      </w:r>
      <w:r w:rsidRPr="008E11A0">
        <w:rPr>
          <w:sz w:val="18"/>
          <w:szCs w:val="18"/>
        </w:rPr>
        <w:t xml:space="preserve">retail offerings and retail mix categories on campus </w:t>
      </w:r>
      <w:r w:rsidR="00BD5E8F">
        <w:rPr>
          <w:sz w:val="18"/>
          <w:szCs w:val="18"/>
        </w:rPr>
        <w:t xml:space="preserve">to ensure the </w:t>
      </w:r>
      <w:r w:rsidRPr="008E11A0">
        <w:rPr>
          <w:sz w:val="18"/>
          <w:szCs w:val="18"/>
        </w:rPr>
        <w:t>needs of the students</w:t>
      </w:r>
      <w:r w:rsidR="00A8278F" w:rsidRPr="008E11A0">
        <w:rPr>
          <w:sz w:val="18"/>
          <w:szCs w:val="18"/>
        </w:rPr>
        <w:t>,</w:t>
      </w:r>
      <w:r w:rsidR="00EC1CE7" w:rsidRPr="008E11A0">
        <w:rPr>
          <w:sz w:val="18"/>
          <w:szCs w:val="18"/>
        </w:rPr>
        <w:t xml:space="preserve"> staff</w:t>
      </w:r>
      <w:r w:rsidR="00275551" w:rsidRPr="008E11A0">
        <w:rPr>
          <w:sz w:val="18"/>
          <w:szCs w:val="18"/>
        </w:rPr>
        <w:t>,</w:t>
      </w:r>
      <w:r w:rsidR="00A8278F" w:rsidRPr="008E11A0">
        <w:rPr>
          <w:sz w:val="18"/>
          <w:szCs w:val="18"/>
        </w:rPr>
        <w:t xml:space="preserve"> and visitors</w:t>
      </w:r>
      <w:r w:rsidR="00BD5E8F">
        <w:rPr>
          <w:sz w:val="18"/>
          <w:szCs w:val="18"/>
        </w:rPr>
        <w:t xml:space="preserve"> are met</w:t>
      </w:r>
      <w:r w:rsidR="00EC1CE7" w:rsidRPr="008E11A0">
        <w:rPr>
          <w:sz w:val="18"/>
          <w:szCs w:val="18"/>
        </w:rPr>
        <w:t xml:space="preserve"> </w:t>
      </w:r>
      <w:r w:rsidRPr="008E11A0">
        <w:rPr>
          <w:sz w:val="18"/>
          <w:szCs w:val="18"/>
        </w:rPr>
        <w:t xml:space="preserve">in a manner </w:t>
      </w:r>
      <w:r w:rsidR="00275551" w:rsidRPr="008E11A0">
        <w:rPr>
          <w:sz w:val="18"/>
          <w:szCs w:val="18"/>
        </w:rPr>
        <w:t>that</w:t>
      </w:r>
      <w:r w:rsidRPr="008E11A0">
        <w:rPr>
          <w:sz w:val="18"/>
          <w:szCs w:val="18"/>
        </w:rPr>
        <w:t xml:space="preserve"> is trendy and affordable.</w:t>
      </w:r>
    </w:p>
    <w:p w14:paraId="24AA0943" w14:textId="6D9AC83E" w:rsidR="000F3CF2" w:rsidRPr="008E11A0" w:rsidRDefault="009D23EB" w:rsidP="004F0A97">
      <w:pPr>
        <w:pStyle w:val="JMR2"/>
        <w:numPr>
          <w:ilvl w:val="0"/>
          <w:numId w:val="0"/>
        </w:numPr>
        <w:tabs>
          <w:tab w:val="clear" w:pos="851"/>
          <w:tab w:val="left" w:pos="709"/>
        </w:tabs>
        <w:ind w:left="709"/>
        <w:rPr>
          <w:b/>
          <w:sz w:val="18"/>
          <w:szCs w:val="18"/>
        </w:rPr>
      </w:pPr>
      <w:r w:rsidRPr="008E11A0">
        <w:rPr>
          <w:sz w:val="18"/>
          <w:szCs w:val="18"/>
        </w:rPr>
        <w:tab/>
      </w:r>
      <w:r w:rsidR="00BB0570" w:rsidRPr="008E11A0">
        <w:rPr>
          <w:sz w:val="18"/>
          <w:szCs w:val="18"/>
        </w:rPr>
        <w:t>The</w:t>
      </w:r>
      <w:r w:rsidR="008C54DF" w:rsidRPr="008E11A0">
        <w:rPr>
          <w:sz w:val="18"/>
          <w:szCs w:val="18"/>
        </w:rPr>
        <w:t xml:space="preserve"> University wishes to engage with operators who can provide suitable </w:t>
      </w:r>
      <w:r w:rsidR="00A8278F" w:rsidRPr="008E11A0">
        <w:rPr>
          <w:sz w:val="18"/>
          <w:szCs w:val="18"/>
        </w:rPr>
        <w:t xml:space="preserve">offerings </w:t>
      </w:r>
      <w:r w:rsidR="009E53C1" w:rsidRPr="008E11A0">
        <w:rPr>
          <w:sz w:val="18"/>
          <w:szCs w:val="18"/>
        </w:rPr>
        <w:t xml:space="preserve">at </w:t>
      </w:r>
      <w:r w:rsidR="00C56E54" w:rsidRPr="008E11A0">
        <w:rPr>
          <w:sz w:val="18"/>
          <w:szCs w:val="18"/>
        </w:rPr>
        <w:t xml:space="preserve">the </w:t>
      </w:r>
      <w:r w:rsidR="004F0A97">
        <w:rPr>
          <w:sz w:val="18"/>
          <w:szCs w:val="18"/>
        </w:rPr>
        <w:t xml:space="preserve">peripheral Retail </w:t>
      </w:r>
      <w:r w:rsidR="000B2CFD">
        <w:rPr>
          <w:sz w:val="18"/>
          <w:szCs w:val="18"/>
        </w:rPr>
        <w:t>shop in Solomon Mahlangu House, Braamfontein Campus East</w:t>
      </w:r>
      <w:r w:rsidR="00141C4C">
        <w:rPr>
          <w:sz w:val="18"/>
          <w:szCs w:val="18"/>
        </w:rPr>
        <w:t xml:space="preserve"> </w:t>
      </w:r>
      <w:r w:rsidR="002503CC">
        <w:rPr>
          <w:sz w:val="18"/>
          <w:szCs w:val="18"/>
        </w:rPr>
        <w:t>for a</w:t>
      </w:r>
      <w:r w:rsidR="00141C4C">
        <w:rPr>
          <w:sz w:val="18"/>
          <w:szCs w:val="18"/>
        </w:rPr>
        <w:t xml:space="preserve"> period of three years, with an option to renew for an additional two years</w:t>
      </w:r>
      <w:r w:rsidR="008C54DF" w:rsidRPr="008E11A0">
        <w:rPr>
          <w:sz w:val="18"/>
          <w:szCs w:val="18"/>
        </w:rPr>
        <w:t>. Th</w:t>
      </w:r>
      <w:r w:rsidR="000B2CFD">
        <w:rPr>
          <w:sz w:val="18"/>
          <w:szCs w:val="18"/>
        </w:rPr>
        <w:t>is</w:t>
      </w:r>
      <w:r w:rsidR="004F0A97">
        <w:rPr>
          <w:sz w:val="18"/>
          <w:szCs w:val="18"/>
        </w:rPr>
        <w:t xml:space="preserve"> retail area </w:t>
      </w:r>
      <w:r w:rsidR="000B2CFD">
        <w:rPr>
          <w:sz w:val="18"/>
          <w:szCs w:val="18"/>
        </w:rPr>
        <w:t xml:space="preserve">is a </w:t>
      </w:r>
      <w:r w:rsidR="00846DAC" w:rsidRPr="008E11A0">
        <w:rPr>
          <w:sz w:val="18"/>
          <w:szCs w:val="18"/>
        </w:rPr>
        <w:t>dynamic</w:t>
      </w:r>
      <w:r w:rsidR="000F3CF2" w:rsidRPr="008E11A0">
        <w:rPr>
          <w:sz w:val="18"/>
          <w:szCs w:val="18"/>
        </w:rPr>
        <w:t xml:space="preserve"> </w:t>
      </w:r>
      <w:r w:rsidR="00846DAC" w:rsidRPr="008E11A0">
        <w:rPr>
          <w:sz w:val="18"/>
          <w:szCs w:val="18"/>
        </w:rPr>
        <w:t xml:space="preserve">and vibrant </w:t>
      </w:r>
      <w:r w:rsidR="00BD5E8F">
        <w:rPr>
          <w:sz w:val="18"/>
          <w:szCs w:val="18"/>
        </w:rPr>
        <w:t>centre</w:t>
      </w:r>
      <w:r w:rsidR="00846DAC" w:rsidRPr="008E11A0">
        <w:rPr>
          <w:sz w:val="18"/>
          <w:szCs w:val="18"/>
        </w:rPr>
        <w:t xml:space="preserve"> of social activity for staff and students </w:t>
      </w:r>
      <w:r w:rsidR="004F0A97">
        <w:rPr>
          <w:sz w:val="18"/>
          <w:szCs w:val="18"/>
        </w:rPr>
        <w:t xml:space="preserve">and </w:t>
      </w:r>
      <w:r w:rsidR="00361F51">
        <w:rPr>
          <w:sz w:val="18"/>
          <w:szCs w:val="18"/>
        </w:rPr>
        <w:t>a</w:t>
      </w:r>
      <w:r w:rsidR="00846DAC" w:rsidRPr="008E11A0">
        <w:rPr>
          <w:sz w:val="18"/>
          <w:szCs w:val="18"/>
        </w:rPr>
        <w:t xml:space="preserve"> </w:t>
      </w:r>
      <w:r w:rsidR="004F0A97" w:rsidRPr="008E11A0">
        <w:rPr>
          <w:sz w:val="18"/>
          <w:szCs w:val="18"/>
        </w:rPr>
        <w:t xml:space="preserve">popular </w:t>
      </w:r>
      <w:r w:rsidR="007B1B01">
        <w:rPr>
          <w:sz w:val="18"/>
          <w:szCs w:val="18"/>
        </w:rPr>
        <w:t>place</w:t>
      </w:r>
      <w:r w:rsidR="004F0A97">
        <w:rPr>
          <w:sz w:val="18"/>
          <w:szCs w:val="18"/>
        </w:rPr>
        <w:t xml:space="preserve"> of engagement</w:t>
      </w:r>
      <w:r w:rsidR="00846DAC" w:rsidRPr="008E11A0">
        <w:rPr>
          <w:sz w:val="18"/>
          <w:szCs w:val="18"/>
        </w:rPr>
        <w:t xml:space="preserve"> during </w:t>
      </w:r>
      <w:r w:rsidR="007B1B01">
        <w:rPr>
          <w:sz w:val="18"/>
          <w:szCs w:val="18"/>
        </w:rPr>
        <w:t>lunchtime</w:t>
      </w:r>
      <w:r w:rsidR="00846DAC" w:rsidRPr="008E11A0">
        <w:rPr>
          <w:sz w:val="18"/>
          <w:szCs w:val="18"/>
        </w:rPr>
        <w:t xml:space="preserve"> and </w:t>
      </w:r>
      <w:r w:rsidR="004F0A97">
        <w:rPr>
          <w:sz w:val="18"/>
          <w:szCs w:val="18"/>
        </w:rPr>
        <w:t>in between</w:t>
      </w:r>
      <w:r w:rsidR="00846DAC" w:rsidRPr="008E11A0">
        <w:rPr>
          <w:sz w:val="18"/>
          <w:szCs w:val="18"/>
        </w:rPr>
        <w:t xml:space="preserve"> classes. The </w:t>
      </w:r>
      <w:r w:rsidR="009E53C1" w:rsidRPr="008E11A0">
        <w:rPr>
          <w:sz w:val="18"/>
          <w:szCs w:val="18"/>
        </w:rPr>
        <w:t>retail</w:t>
      </w:r>
      <w:r w:rsidR="00846DAC" w:rsidRPr="008E11A0">
        <w:rPr>
          <w:sz w:val="18"/>
          <w:szCs w:val="18"/>
        </w:rPr>
        <w:t xml:space="preserve"> </w:t>
      </w:r>
      <w:r w:rsidR="00A8278F" w:rsidRPr="008E11A0">
        <w:rPr>
          <w:sz w:val="18"/>
          <w:szCs w:val="18"/>
        </w:rPr>
        <w:t>offering</w:t>
      </w:r>
      <w:r w:rsidR="00846DAC" w:rsidRPr="008E11A0">
        <w:rPr>
          <w:sz w:val="18"/>
          <w:szCs w:val="18"/>
        </w:rPr>
        <w:t xml:space="preserve"> provided at </w:t>
      </w:r>
      <w:r w:rsidR="000B2CFD">
        <w:rPr>
          <w:sz w:val="18"/>
          <w:szCs w:val="18"/>
        </w:rPr>
        <w:t>Solomon Mahlangu House</w:t>
      </w:r>
      <w:r w:rsidR="00846DAC" w:rsidRPr="008E11A0">
        <w:rPr>
          <w:sz w:val="18"/>
          <w:szCs w:val="18"/>
        </w:rPr>
        <w:t xml:space="preserve"> should complement and support staff and student activities.</w:t>
      </w:r>
      <w:r w:rsidR="00F20B7D" w:rsidRPr="008E11A0">
        <w:rPr>
          <w:sz w:val="18"/>
          <w:szCs w:val="18"/>
        </w:rPr>
        <w:t xml:space="preserve"> </w:t>
      </w:r>
    </w:p>
    <w:p w14:paraId="32EEE5CD" w14:textId="4ABE15BD" w:rsidR="00EC6E0C" w:rsidRPr="002503CC" w:rsidRDefault="00F857BB" w:rsidP="002503CC">
      <w:pPr>
        <w:pStyle w:val="Heading1"/>
        <w:rPr>
          <w:rFonts w:cs="Arial"/>
          <w:bCs/>
          <w:color w:val="000000" w:themeColor="text1"/>
          <w:sz w:val="22"/>
          <w:szCs w:val="22"/>
        </w:rPr>
      </w:pPr>
      <w:r w:rsidRPr="00F857BB">
        <w:rPr>
          <w:rFonts w:ascii="Arial" w:hAnsi="Arial" w:cs="Arial"/>
          <w:b/>
          <w:bCs/>
          <w:color w:val="000000" w:themeColor="text1"/>
          <w:sz w:val="22"/>
          <w:szCs w:val="22"/>
        </w:rPr>
        <w:t>2. PROJECT DEFINITION</w:t>
      </w:r>
      <w:bookmarkEnd w:id="0"/>
      <w:r w:rsidRPr="00F857BB">
        <w:rPr>
          <w:rFonts w:ascii="Arial" w:hAnsi="Arial" w:cs="Arial"/>
          <w:b/>
          <w:bCs/>
          <w:color w:val="000000" w:themeColor="text1"/>
          <w:sz w:val="22"/>
          <w:szCs w:val="22"/>
        </w:rPr>
        <w:t xml:space="preserve"> </w:t>
      </w:r>
    </w:p>
    <w:p w14:paraId="1D473E91" w14:textId="79C0880E" w:rsidR="00AA7072" w:rsidRPr="00671A23" w:rsidRDefault="00AA7072" w:rsidP="00671A23">
      <w:pPr>
        <w:pStyle w:val="JMR2"/>
        <w:numPr>
          <w:ilvl w:val="0"/>
          <w:numId w:val="0"/>
        </w:numPr>
        <w:tabs>
          <w:tab w:val="clear" w:pos="851"/>
          <w:tab w:val="left" w:pos="709"/>
        </w:tabs>
        <w:ind w:left="709"/>
        <w:rPr>
          <w:rFonts w:eastAsiaTheme="minorEastAsia"/>
          <w:sz w:val="18"/>
          <w:szCs w:val="18"/>
          <w:lang w:eastAsia="en-ZA"/>
        </w:rPr>
      </w:pPr>
      <w:r w:rsidRPr="00671A23">
        <w:rPr>
          <w:rFonts w:eastAsiaTheme="minorEastAsia"/>
          <w:sz w:val="18"/>
          <w:szCs w:val="18"/>
          <w:lang w:eastAsia="en-ZA"/>
        </w:rPr>
        <w:t>This Prime GLA +- 171</w:t>
      </w:r>
      <w:r w:rsidR="00CE1C13" w:rsidRPr="00671A23">
        <w:rPr>
          <w:rFonts w:eastAsiaTheme="minorEastAsia"/>
          <w:sz w:val="18"/>
          <w:szCs w:val="18"/>
          <w:lang w:eastAsia="en-ZA"/>
        </w:rPr>
        <w:t>m</w:t>
      </w:r>
      <w:r w:rsidR="00361F51" w:rsidRPr="00671A23">
        <w:rPr>
          <w:rFonts w:eastAsiaTheme="minorEastAsia"/>
          <w:sz w:val="18"/>
          <w:szCs w:val="18"/>
          <w:lang w:eastAsia="en-ZA"/>
        </w:rPr>
        <w:t>² (</w:t>
      </w:r>
      <w:r w:rsidR="00CE1C13" w:rsidRPr="00671A23">
        <w:rPr>
          <w:rFonts w:eastAsiaTheme="minorEastAsia"/>
          <w:sz w:val="18"/>
          <w:szCs w:val="18"/>
          <w:lang w:eastAsia="en-ZA"/>
        </w:rPr>
        <w:t>excluding</w:t>
      </w:r>
      <w:r w:rsidRPr="00671A23">
        <w:rPr>
          <w:rFonts w:eastAsiaTheme="minorEastAsia"/>
          <w:sz w:val="18"/>
          <w:szCs w:val="18"/>
          <w:lang w:eastAsia="en-ZA"/>
        </w:rPr>
        <w:t xml:space="preserve"> the common area of 164</w:t>
      </w:r>
      <w:r w:rsidR="00CE1C13" w:rsidRPr="00671A23">
        <w:rPr>
          <w:rFonts w:eastAsiaTheme="minorEastAsia"/>
          <w:sz w:val="18"/>
          <w:szCs w:val="18"/>
          <w:lang w:eastAsia="en-ZA"/>
        </w:rPr>
        <w:t>m²</w:t>
      </w:r>
      <w:r w:rsidRPr="00671A23">
        <w:rPr>
          <w:rFonts w:eastAsiaTheme="minorEastAsia"/>
          <w:sz w:val="18"/>
          <w:szCs w:val="18"/>
          <w:lang w:eastAsia="en-ZA"/>
        </w:rPr>
        <w:t xml:space="preserve">) is located in the Solomon Mahlangu House (SMH), Wits University, Braamfontein Campus East. The Operator will be required to provide a shop-fitted space that is aesthetically pleasing and adds value to the brand of the University of the Witwatersrand, a selection of signature food dishes/beverage items/FMCG, which will enhance the offering and provide added variety on campus. </w:t>
      </w:r>
      <w:r w:rsidR="00041813">
        <w:rPr>
          <w:rFonts w:eastAsiaTheme="minorEastAsia"/>
          <w:sz w:val="18"/>
          <w:szCs w:val="18"/>
          <w:lang w:eastAsia="en-ZA"/>
        </w:rPr>
        <w:t xml:space="preserve">The Operator </w:t>
      </w:r>
      <w:r w:rsidR="007A1833">
        <w:rPr>
          <w:rFonts w:eastAsiaTheme="minorEastAsia"/>
          <w:sz w:val="18"/>
          <w:szCs w:val="18"/>
          <w:lang w:eastAsia="en-ZA"/>
        </w:rPr>
        <w:t>is also</w:t>
      </w:r>
      <w:r w:rsidR="00041813">
        <w:rPr>
          <w:rFonts w:eastAsiaTheme="minorEastAsia"/>
          <w:sz w:val="18"/>
          <w:szCs w:val="18"/>
          <w:lang w:eastAsia="en-ZA"/>
        </w:rPr>
        <w:t xml:space="preserve"> required to</w:t>
      </w:r>
      <w:r w:rsidR="00361F51">
        <w:rPr>
          <w:rFonts w:eastAsiaTheme="minorEastAsia"/>
          <w:sz w:val="18"/>
          <w:szCs w:val="18"/>
          <w:lang w:eastAsia="en-ZA"/>
        </w:rPr>
        <w:t xml:space="preserve"> </w:t>
      </w:r>
      <w:r w:rsidRPr="00671A23">
        <w:rPr>
          <w:rFonts w:eastAsiaTheme="minorEastAsia"/>
          <w:sz w:val="18"/>
          <w:szCs w:val="18"/>
          <w:lang w:eastAsia="en-ZA"/>
        </w:rPr>
        <w:t>service the inhabitant executives, staff</w:t>
      </w:r>
      <w:r w:rsidR="00CE1C13" w:rsidRPr="00671A23">
        <w:rPr>
          <w:rFonts w:eastAsiaTheme="minorEastAsia"/>
          <w:sz w:val="18"/>
          <w:szCs w:val="18"/>
          <w:lang w:eastAsia="en-ZA"/>
        </w:rPr>
        <w:t>,</w:t>
      </w:r>
      <w:r w:rsidRPr="00671A23">
        <w:rPr>
          <w:rFonts w:eastAsiaTheme="minorEastAsia"/>
          <w:sz w:val="18"/>
          <w:szCs w:val="18"/>
          <w:lang w:eastAsia="en-ZA"/>
        </w:rPr>
        <w:t xml:space="preserve"> and ad-hoc function catering requests of the SMH staff and students.</w:t>
      </w:r>
      <w:r w:rsidR="00361F51">
        <w:rPr>
          <w:rFonts w:eastAsiaTheme="minorEastAsia"/>
          <w:sz w:val="18"/>
          <w:szCs w:val="18"/>
          <w:lang w:eastAsia="en-ZA"/>
        </w:rPr>
        <w:t xml:space="preserve">  The coffee offering must be premium.</w:t>
      </w:r>
    </w:p>
    <w:p w14:paraId="26017FE6" w14:textId="6CBDA1A8" w:rsidR="00AA7072" w:rsidRPr="00671A23" w:rsidRDefault="00AA7072" w:rsidP="00671A23">
      <w:pPr>
        <w:pStyle w:val="JMR2"/>
        <w:numPr>
          <w:ilvl w:val="0"/>
          <w:numId w:val="0"/>
        </w:numPr>
        <w:tabs>
          <w:tab w:val="clear" w:pos="851"/>
          <w:tab w:val="left" w:pos="709"/>
        </w:tabs>
        <w:ind w:left="709"/>
        <w:rPr>
          <w:rFonts w:eastAsiaTheme="minorEastAsia"/>
          <w:sz w:val="18"/>
          <w:szCs w:val="18"/>
          <w:lang w:eastAsia="en-ZA"/>
        </w:rPr>
      </w:pPr>
      <w:r w:rsidRPr="00671A23">
        <w:rPr>
          <w:rFonts w:eastAsiaTheme="minorEastAsia"/>
          <w:sz w:val="18"/>
          <w:szCs w:val="18"/>
          <w:lang w:eastAsia="en-ZA"/>
        </w:rPr>
        <w:t xml:space="preserve">The Operator will provide services on a </w:t>
      </w:r>
      <w:r w:rsidR="00CE1C13" w:rsidRPr="00671A23">
        <w:rPr>
          <w:rFonts w:eastAsiaTheme="minorEastAsia"/>
          <w:sz w:val="18"/>
          <w:szCs w:val="18"/>
          <w:lang w:eastAsia="en-ZA"/>
        </w:rPr>
        <w:t>full-risk</w:t>
      </w:r>
      <w:r w:rsidRPr="00671A23">
        <w:rPr>
          <w:rFonts w:eastAsiaTheme="minorEastAsia"/>
          <w:sz w:val="18"/>
          <w:szCs w:val="18"/>
          <w:lang w:eastAsia="en-ZA"/>
        </w:rPr>
        <w:t xml:space="preserve"> basis, meaning that the Operator is entirely responsible for the success of the service</w:t>
      </w:r>
      <w:r w:rsidR="00141C4C">
        <w:rPr>
          <w:rFonts w:eastAsiaTheme="minorEastAsia"/>
          <w:sz w:val="18"/>
          <w:szCs w:val="18"/>
          <w:lang w:eastAsia="en-ZA"/>
        </w:rPr>
        <w:t xml:space="preserve"> which will be measured based on the outcome of the biannual customer satisfaction surveys, financial statements and vendor performance. </w:t>
      </w:r>
      <w:r w:rsidRPr="00671A23">
        <w:rPr>
          <w:rFonts w:eastAsiaTheme="minorEastAsia"/>
          <w:sz w:val="18"/>
          <w:szCs w:val="18"/>
          <w:lang w:eastAsia="en-ZA"/>
        </w:rPr>
        <w:t>This responsibility will be carried out in accordance with the University’s operational requirements, which include ensuring the creation of a safe eating environment</w:t>
      </w:r>
      <w:r w:rsidR="00F428BF">
        <w:rPr>
          <w:rFonts w:eastAsiaTheme="minorEastAsia"/>
          <w:sz w:val="18"/>
          <w:szCs w:val="18"/>
          <w:lang w:eastAsia="en-ZA"/>
        </w:rPr>
        <w:t xml:space="preserve"> and maintaining compliance with food safety</w:t>
      </w:r>
      <w:r w:rsidRPr="00671A23">
        <w:rPr>
          <w:rFonts w:eastAsiaTheme="minorEastAsia"/>
          <w:sz w:val="18"/>
          <w:szCs w:val="18"/>
          <w:lang w:eastAsia="en-ZA"/>
        </w:rPr>
        <w:t xml:space="preserve"> (see Appendix 1 – Regulation 638).</w:t>
      </w:r>
    </w:p>
    <w:p w14:paraId="76BE5083" w14:textId="07844C64" w:rsidR="003007F9" w:rsidRPr="00CE1C13" w:rsidRDefault="00AA7072" w:rsidP="00CE1C13">
      <w:pPr>
        <w:ind w:left="720"/>
        <w:jc w:val="both"/>
        <w:rPr>
          <w:sz w:val="18"/>
          <w:szCs w:val="18"/>
        </w:rPr>
      </w:pPr>
      <w:r w:rsidRPr="00CE1C13">
        <w:rPr>
          <w:rFonts w:ascii="Arial" w:hAnsi="Arial" w:cs="Arial"/>
          <w:color w:val="000000" w:themeColor="text1"/>
          <w:sz w:val="18"/>
          <w:szCs w:val="18"/>
        </w:rPr>
        <w:t xml:space="preserve">. </w:t>
      </w:r>
    </w:p>
    <w:p w14:paraId="74308D8D" w14:textId="03C62FB5" w:rsidR="00EC6E0C" w:rsidRPr="002503CC" w:rsidRDefault="00F857BB" w:rsidP="002503CC">
      <w:pPr>
        <w:pStyle w:val="Heading1"/>
        <w:rPr>
          <w:rFonts w:cs="Arial"/>
          <w:bCs/>
          <w:color w:val="000000" w:themeColor="text1"/>
          <w:sz w:val="22"/>
          <w:szCs w:val="22"/>
        </w:rPr>
      </w:pPr>
      <w:bookmarkStart w:id="1" w:name="_Toc426450133"/>
      <w:r w:rsidRPr="00F857BB">
        <w:rPr>
          <w:rFonts w:ascii="Arial" w:hAnsi="Arial" w:cs="Arial"/>
          <w:b/>
          <w:bCs/>
          <w:color w:val="000000" w:themeColor="text1"/>
          <w:sz w:val="22"/>
          <w:szCs w:val="22"/>
        </w:rPr>
        <w:lastRenderedPageBreak/>
        <w:t>3. GOALS AND OBJECTIVES</w:t>
      </w:r>
      <w:bookmarkEnd w:id="1"/>
    </w:p>
    <w:p w14:paraId="0174E71F" w14:textId="009C5EBA" w:rsidR="00430603" w:rsidRDefault="003F59F6" w:rsidP="003C0293">
      <w:pPr>
        <w:pStyle w:val="JMRLevel1"/>
        <w:ind w:left="720"/>
        <w:rPr>
          <w:rFonts w:cs="Arial"/>
          <w:b w:val="0"/>
          <w:caps w:val="0"/>
          <w:color w:val="000000"/>
          <w:kern w:val="0"/>
          <w:sz w:val="18"/>
          <w:szCs w:val="18"/>
        </w:rPr>
      </w:pPr>
      <w:bookmarkStart w:id="2" w:name="_Toc426450134"/>
      <w:bookmarkStart w:id="3" w:name="_Ref78231394"/>
      <w:r>
        <w:rPr>
          <w:rFonts w:cs="Arial"/>
          <w:b w:val="0"/>
          <w:caps w:val="0"/>
          <w:color w:val="000000"/>
          <w:kern w:val="0"/>
          <w:sz w:val="18"/>
          <w:szCs w:val="18"/>
        </w:rPr>
        <w:t xml:space="preserve">Campus retail shops offer several benefits to </w:t>
      </w:r>
      <w:r w:rsidR="007B1B01">
        <w:rPr>
          <w:rFonts w:cs="Arial"/>
          <w:b w:val="0"/>
          <w:caps w:val="0"/>
          <w:color w:val="000000"/>
          <w:kern w:val="0"/>
          <w:sz w:val="18"/>
          <w:szCs w:val="18"/>
        </w:rPr>
        <w:t>students and the university community.  The</w:t>
      </w:r>
      <w:r w:rsidR="007E295C">
        <w:rPr>
          <w:rFonts w:cs="Arial"/>
          <w:b w:val="0"/>
          <w:caps w:val="0"/>
          <w:color w:val="000000"/>
          <w:kern w:val="0"/>
          <w:sz w:val="18"/>
          <w:szCs w:val="18"/>
        </w:rPr>
        <w:t>se</w:t>
      </w:r>
      <w:r w:rsidR="007B1B01">
        <w:rPr>
          <w:rFonts w:cs="Arial"/>
          <w:b w:val="0"/>
          <w:caps w:val="0"/>
          <w:color w:val="000000"/>
          <w:kern w:val="0"/>
          <w:sz w:val="18"/>
          <w:szCs w:val="18"/>
        </w:rPr>
        <w:t xml:space="preserve"> shops provide convenient access to goods and services on campus.  </w:t>
      </w:r>
      <w:r w:rsidR="00D31B88">
        <w:rPr>
          <w:rFonts w:cs="Arial"/>
          <w:b w:val="0"/>
          <w:caps w:val="0"/>
          <w:color w:val="000000"/>
          <w:kern w:val="0"/>
          <w:sz w:val="18"/>
          <w:szCs w:val="18"/>
        </w:rPr>
        <w:t xml:space="preserve">Promoting healthy living by offering nutritious food </w:t>
      </w:r>
      <w:r w:rsidR="00BD5E8F">
        <w:rPr>
          <w:rFonts w:cs="Arial"/>
          <w:b w:val="0"/>
          <w:caps w:val="0"/>
          <w:color w:val="000000"/>
          <w:kern w:val="0"/>
          <w:sz w:val="18"/>
          <w:szCs w:val="18"/>
        </w:rPr>
        <w:t>options and</w:t>
      </w:r>
      <w:r w:rsidR="00D31B88">
        <w:rPr>
          <w:rFonts w:cs="Arial"/>
          <w:b w:val="0"/>
          <w:caps w:val="0"/>
          <w:color w:val="000000"/>
          <w:kern w:val="0"/>
          <w:sz w:val="18"/>
          <w:szCs w:val="18"/>
        </w:rPr>
        <w:t xml:space="preserve"> providing access to wellness resources.  </w:t>
      </w:r>
      <w:r w:rsidR="007B1B01">
        <w:rPr>
          <w:rFonts w:cs="Arial"/>
          <w:b w:val="0"/>
          <w:caps w:val="0"/>
          <w:color w:val="000000"/>
          <w:kern w:val="0"/>
          <w:sz w:val="18"/>
          <w:szCs w:val="18"/>
        </w:rPr>
        <w:t xml:space="preserve">These shops also </w:t>
      </w:r>
      <w:r w:rsidR="00430603">
        <w:rPr>
          <w:rFonts w:cs="Arial"/>
          <w:b w:val="0"/>
          <w:caps w:val="0"/>
          <w:color w:val="000000"/>
          <w:kern w:val="0"/>
          <w:sz w:val="18"/>
          <w:szCs w:val="18"/>
        </w:rPr>
        <w:t>create</w:t>
      </w:r>
      <w:r w:rsidR="007B1B01">
        <w:rPr>
          <w:rFonts w:cs="Arial"/>
          <w:b w:val="0"/>
          <w:caps w:val="0"/>
          <w:color w:val="000000"/>
          <w:kern w:val="0"/>
          <w:sz w:val="18"/>
          <w:szCs w:val="18"/>
        </w:rPr>
        <w:t xml:space="preserve"> a </w:t>
      </w:r>
      <w:r w:rsidR="00430603">
        <w:rPr>
          <w:rFonts w:cs="Arial"/>
          <w:b w:val="0"/>
          <w:caps w:val="0"/>
          <w:color w:val="000000"/>
          <w:kern w:val="0"/>
          <w:sz w:val="18"/>
          <w:szCs w:val="18"/>
        </w:rPr>
        <w:t>vibrant</w:t>
      </w:r>
      <w:r w:rsidR="007B1B01">
        <w:rPr>
          <w:rFonts w:cs="Arial"/>
          <w:b w:val="0"/>
          <w:caps w:val="0"/>
          <w:color w:val="000000"/>
          <w:kern w:val="0"/>
          <w:sz w:val="18"/>
          <w:szCs w:val="18"/>
        </w:rPr>
        <w:t xml:space="preserve"> </w:t>
      </w:r>
      <w:r w:rsidR="00EF40BA">
        <w:rPr>
          <w:rFonts w:cs="Arial"/>
          <w:b w:val="0"/>
          <w:caps w:val="0"/>
          <w:color w:val="000000"/>
          <w:kern w:val="0"/>
          <w:sz w:val="18"/>
          <w:szCs w:val="18"/>
        </w:rPr>
        <w:t>and</w:t>
      </w:r>
      <w:r w:rsidR="007B1B01">
        <w:rPr>
          <w:rFonts w:cs="Arial"/>
          <w:b w:val="0"/>
          <w:caps w:val="0"/>
          <w:color w:val="000000"/>
          <w:kern w:val="0"/>
          <w:sz w:val="18"/>
          <w:szCs w:val="18"/>
        </w:rPr>
        <w:t xml:space="preserve"> supportive community atmosphere where students</w:t>
      </w:r>
      <w:r w:rsidR="00430603">
        <w:rPr>
          <w:rFonts w:cs="Arial"/>
          <w:b w:val="0"/>
          <w:caps w:val="0"/>
          <w:color w:val="000000"/>
          <w:kern w:val="0"/>
          <w:sz w:val="18"/>
          <w:szCs w:val="18"/>
        </w:rPr>
        <w:t xml:space="preserve"> and staff can interact outside academic settings and foster a sense of belonging and community spirit.</w:t>
      </w:r>
      <w:r w:rsidR="007B1B01">
        <w:rPr>
          <w:rFonts w:cs="Arial"/>
          <w:b w:val="0"/>
          <w:caps w:val="0"/>
          <w:color w:val="000000"/>
          <w:kern w:val="0"/>
          <w:sz w:val="18"/>
          <w:szCs w:val="18"/>
        </w:rPr>
        <w:t xml:space="preserve"> </w:t>
      </w:r>
      <w:r w:rsidR="00430603">
        <w:rPr>
          <w:rFonts w:cs="Arial"/>
          <w:b w:val="0"/>
          <w:caps w:val="0"/>
          <w:color w:val="000000"/>
          <w:kern w:val="0"/>
          <w:sz w:val="18"/>
          <w:szCs w:val="18"/>
        </w:rPr>
        <w:t xml:space="preserve"> It needs to contribute to a positive </w:t>
      </w:r>
      <w:r w:rsidR="007A1833">
        <w:rPr>
          <w:rFonts w:cs="Arial"/>
          <w:b w:val="0"/>
          <w:caps w:val="0"/>
          <w:color w:val="000000"/>
          <w:kern w:val="0"/>
          <w:sz w:val="18"/>
          <w:szCs w:val="18"/>
        </w:rPr>
        <w:t>image impression</w:t>
      </w:r>
      <w:r w:rsidR="00430603">
        <w:rPr>
          <w:rFonts w:cs="Arial"/>
          <w:b w:val="0"/>
          <w:caps w:val="0"/>
          <w:color w:val="000000"/>
          <w:kern w:val="0"/>
          <w:sz w:val="18"/>
          <w:szCs w:val="18"/>
        </w:rPr>
        <w:t xml:space="preserve"> of the University as a dynamic inclusive space. </w:t>
      </w:r>
      <w:r w:rsidR="00CE1C13">
        <w:rPr>
          <w:rFonts w:cs="Arial"/>
          <w:b w:val="0"/>
          <w:caps w:val="0"/>
          <w:color w:val="000000"/>
          <w:kern w:val="0"/>
          <w:sz w:val="18"/>
          <w:szCs w:val="18"/>
        </w:rPr>
        <w:t>The retail shop must be competitive in quality, price, innovative cuisine offerings and convenience.</w:t>
      </w:r>
    </w:p>
    <w:p w14:paraId="3E8E3698" w14:textId="28E76D60" w:rsidR="00EC1CE7" w:rsidRPr="008E11A0" w:rsidRDefault="00AA7072" w:rsidP="00361F51">
      <w:pPr>
        <w:rPr>
          <w:rFonts w:cs="Arial"/>
          <w:b/>
          <w:caps/>
          <w:color w:val="000000"/>
          <w:sz w:val="18"/>
          <w:szCs w:val="18"/>
        </w:rPr>
      </w:pPr>
      <w:r>
        <w:rPr>
          <w:rFonts w:cs="Arial"/>
          <w:b/>
          <w:caps/>
          <w:color w:val="000000"/>
          <w:sz w:val="18"/>
          <w:szCs w:val="18"/>
        </w:rPr>
        <w:tab/>
      </w:r>
      <w:r w:rsidRPr="00A55722">
        <w:rPr>
          <w:rFonts w:ascii="Arial" w:hAnsi="Arial" w:cs="Arial"/>
          <w:color w:val="000000" w:themeColor="text1"/>
        </w:rPr>
        <w:t xml:space="preserve"> </w:t>
      </w:r>
    </w:p>
    <w:p w14:paraId="7ED0C319" w14:textId="61F0B59B" w:rsidR="00EC6E0C" w:rsidRDefault="00F857BB" w:rsidP="002503CC">
      <w:pPr>
        <w:pStyle w:val="Heading1"/>
        <w:rPr>
          <w:rFonts w:ascii="Arial" w:eastAsia="Times New Roman" w:hAnsi="Arial" w:cs="Arial"/>
          <w:b/>
          <w:bCs/>
          <w:color w:val="000000"/>
          <w:sz w:val="18"/>
          <w:szCs w:val="18"/>
        </w:rPr>
      </w:pPr>
      <w:r w:rsidRPr="00F857BB">
        <w:rPr>
          <w:rFonts w:ascii="Arial" w:hAnsi="Arial" w:cs="Arial"/>
          <w:b/>
          <w:bCs/>
          <w:color w:val="auto"/>
          <w:sz w:val="22"/>
          <w:szCs w:val="22"/>
        </w:rPr>
        <w:t xml:space="preserve">4. </w:t>
      </w:r>
      <w:r w:rsidRPr="002A5352">
        <w:rPr>
          <w:rFonts w:ascii="Arial" w:eastAsia="Times New Roman" w:hAnsi="Arial" w:cs="Arial"/>
          <w:b/>
          <w:bCs/>
          <w:color w:val="000000"/>
          <w:sz w:val="22"/>
          <w:szCs w:val="22"/>
        </w:rPr>
        <w:t xml:space="preserve">SCOPE OF WORK </w:t>
      </w:r>
      <w:bookmarkEnd w:id="2"/>
      <w:bookmarkEnd w:id="3"/>
      <w:r w:rsidRPr="002A5352">
        <w:rPr>
          <w:rFonts w:ascii="Arial" w:eastAsia="Times New Roman" w:hAnsi="Arial" w:cs="Arial"/>
          <w:b/>
          <w:bCs/>
          <w:color w:val="000000"/>
          <w:sz w:val="22"/>
          <w:szCs w:val="22"/>
        </w:rPr>
        <w:t>&amp; EXPECTED DELIVERABLES</w:t>
      </w:r>
    </w:p>
    <w:p w14:paraId="0CC45552" w14:textId="77777777" w:rsidR="00225522" w:rsidRPr="002A5352" w:rsidRDefault="00225522" w:rsidP="002A5352"/>
    <w:p w14:paraId="02646883" w14:textId="26E4BDEE" w:rsidR="00CE1C13" w:rsidRPr="00225522" w:rsidRDefault="00CE1C13" w:rsidP="00157747">
      <w:pPr>
        <w:ind w:left="720"/>
        <w:jc w:val="both"/>
        <w:rPr>
          <w:rFonts w:ascii="Arial" w:eastAsia="Times New Roman" w:hAnsi="Arial" w:cs="Arial"/>
          <w:color w:val="000000"/>
          <w:sz w:val="18"/>
          <w:szCs w:val="18"/>
        </w:rPr>
      </w:pPr>
      <w:r w:rsidRPr="00225522">
        <w:rPr>
          <w:rFonts w:ascii="Arial" w:eastAsia="Times New Roman" w:hAnsi="Arial" w:cs="Arial"/>
          <w:color w:val="000000"/>
          <w:sz w:val="18"/>
          <w:szCs w:val="18"/>
        </w:rPr>
        <w:t xml:space="preserve">The Operator must understand the value of service excellence in all its forms and </w:t>
      </w:r>
      <w:r w:rsidR="00DB683D" w:rsidRPr="00225522">
        <w:rPr>
          <w:rFonts w:ascii="Arial" w:eastAsia="Times New Roman" w:hAnsi="Arial" w:cs="Arial"/>
          <w:color w:val="000000"/>
          <w:sz w:val="18"/>
          <w:szCs w:val="18"/>
        </w:rPr>
        <w:t>able to</w:t>
      </w:r>
      <w:r w:rsidRPr="00225522">
        <w:rPr>
          <w:rFonts w:ascii="Arial" w:eastAsia="Times New Roman" w:hAnsi="Arial" w:cs="Arial"/>
          <w:color w:val="000000"/>
          <w:sz w:val="18"/>
          <w:szCs w:val="18"/>
        </w:rPr>
        <w:t xml:space="preserve"> provide the University community with an offering that reflects the overall objective and includes but is not limited to;</w:t>
      </w:r>
    </w:p>
    <w:p w14:paraId="6EEA7547" w14:textId="77777777" w:rsidR="00157747" w:rsidRPr="00225522" w:rsidRDefault="00CE1C13" w:rsidP="00974B5F">
      <w:pPr>
        <w:pStyle w:val="ListParagraph"/>
        <w:numPr>
          <w:ilvl w:val="0"/>
          <w:numId w:val="5"/>
        </w:numPr>
        <w:ind w:left="1080"/>
        <w:jc w:val="both"/>
        <w:rPr>
          <w:rFonts w:ascii="Arial" w:eastAsia="Times New Roman" w:hAnsi="Arial" w:cs="Arial"/>
          <w:color w:val="000000"/>
          <w:sz w:val="18"/>
          <w:szCs w:val="18"/>
        </w:rPr>
      </w:pPr>
      <w:r w:rsidRPr="00225522">
        <w:rPr>
          <w:rFonts w:ascii="Arial" w:eastAsia="Times New Roman" w:hAnsi="Arial" w:cs="Arial"/>
          <w:color w:val="000000"/>
          <w:sz w:val="18"/>
          <w:szCs w:val="18"/>
        </w:rPr>
        <w:t>A multifaceted menu in terms of price, taking into consideration the varied backgrounds and circumstances of the students on campus.</w:t>
      </w:r>
      <w:r w:rsidR="00157747" w:rsidRPr="00225522">
        <w:rPr>
          <w:rFonts w:ascii="Arial" w:eastAsia="Times New Roman" w:hAnsi="Arial" w:cs="Arial"/>
          <w:color w:val="000000"/>
          <w:sz w:val="18"/>
          <w:szCs w:val="18"/>
        </w:rPr>
        <w:t xml:space="preserve"> </w:t>
      </w:r>
    </w:p>
    <w:p w14:paraId="5E208ECB" w14:textId="1821BACC" w:rsidR="00CE1C13" w:rsidRPr="00225522" w:rsidRDefault="00CE1C13" w:rsidP="00974B5F">
      <w:pPr>
        <w:pStyle w:val="ListParagraph"/>
        <w:numPr>
          <w:ilvl w:val="0"/>
          <w:numId w:val="5"/>
        </w:numPr>
        <w:ind w:left="1080"/>
        <w:jc w:val="both"/>
        <w:rPr>
          <w:rFonts w:ascii="Arial" w:eastAsia="Times New Roman" w:hAnsi="Arial" w:cs="Arial"/>
          <w:color w:val="000000"/>
          <w:sz w:val="18"/>
          <w:szCs w:val="18"/>
        </w:rPr>
      </w:pPr>
      <w:r w:rsidRPr="00225522">
        <w:rPr>
          <w:rFonts w:ascii="Arial" w:eastAsia="Times New Roman" w:hAnsi="Arial" w:cs="Arial"/>
          <w:color w:val="000000"/>
          <w:sz w:val="18"/>
          <w:szCs w:val="18"/>
        </w:rPr>
        <w:t xml:space="preserve">An aesthetically pleasing and </w:t>
      </w:r>
      <w:r w:rsidR="00A1049F" w:rsidRPr="00225522">
        <w:rPr>
          <w:rFonts w:ascii="Arial" w:eastAsia="Times New Roman" w:hAnsi="Arial" w:cs="Arial"/>
          <w:color w:val="000000"/>
          <w:sz w:val="18"/>
          <w:szCs w:val="18"/>
        </w:rPr>
        <w:t>modern</w:t>
      </w:r>
      <w:r w:rsidRPr="00225522">
        <w:rPr>
          <w:rFonts w:ascii="Arial" w:eastAsia="Times New Roman" w:hAnsi="Arial" w:cs="Arial"/>
          <w:color w:val="000000"/>
          <w:sz w:val="18"/>
          <w:szCs w:val="18"/>
        </w:rPr>
        <w:t xml:space="preserve"> shop front that </w:t>
      </w:r>
      <w:r w:rsidR="00514DA8" w:rsidRPr="00225522">
        <w:rPr>
          <w:rFonts w:ascii="Arial" w:eastAsia="Times New Roman" w:hAnsi="Arial" w:cs="Arial"/>
          <w:color w:val="000000"/>
          <w:sz w:val="18"/>
          <w:szCs w:val="18"/>
        </w:rPr>
        <w:t>resonates with the preferences and interests of today's student population</w:t>
      </w:r>
    </w:p>
    <w:p w14:paraId="2212F2E4" w14:textId="77777777" w:rsidR="00CE1C13" w:rsidRPr="00225522" w:rsidRDefault="00CE1C13" w:rsidP="00974B5F">
      <w:pPr>
        <w:pStyle w:val="ListParagraph"/>
        <w:numPr>
          <w:ilvl w:val="0"/>
          <w:numId w:val="5"/>
        </w:numPr>
        <w:ind w:left="1080"/>
        <w:jc w:val="both"/>
        <w:rPr>
          <w:rFonts w:ascii="Arial" w:eastAsia="Times New Roman" w:hAnsi="Arial" w:cs="Arial"/>
          <w:color w:val="000000"/>
          <w:sz w:val="18"/>
          <w:szCs w:val="18"/>
        </w:rPr>
      </w:pPr>
      <w:r w:rsidRPr="00225522">
        <w:rPr>
          <w:rFonts w:ascii="Arial" w:eastAsia="Times New Roman" w:hAnsi="Arial" w:cs="Arial"/>
          <w:color w:val="000000"/>
          <w:sz w:val="18"/>
          <w:szCs w:val="18"/>
        </w:rPr>
        <w:t>Excellent value for money and service quality</w:t>
      </w:r>
    </w:p>
    <w:p w14:paraId="4BFCD2F1" w14:textId="77777777" w:rsidR="00CE1C13" w:rsidRPr="00225522" w:rsidRDefault="00CE1C13" w:rsidP="00974B5F">
      <w:pPr>
        <w:pStyle w:val="ListParagraph"/>
        <w:numPr>
          <w:ilvl w:val="0"/>
          <w:numId w:val="5"/>
        </w:numPr>
        <w:ind w:left="1080"/>
        <w:jc w:val="both"/>
        <w:rPr>
          <w:rFonts w:ascii="Arial" w:eastAsia="Times New Roman" w:hAnsi="Arial" w:cs="Arial"/>
          <w:color w:val="000000"/>
          <w:sz w:val="18"/>
          <w:szCs w:val="18"/>
        </w:rPr>
      </w:pPr>
      <w:r w:rsidRPr="00225522">
        <w:rPr>
          <w:rFonts w:ascii="Arial" w:eastAsia="Times New Roman" w:hAnsi="Arial" w:cs="Arial"/>
          <w:color w:val="000000"/>
          <w:sz w:val="18"/>
          <w:szCs w:val="18"/>
        </w:rPr>
        <w:t>Convenience</w:t>
      </w:r>
    </w:p>
    <w:p w14:paraId="3D3557A5" w14:textId="77777777" w:rsidR="00CE1C13" w:rsidRPr="00225522" w:rsidRDefault="00CE1C13" w:rsidP="00974B5F">
      <w:pPr>
        <w:pStyle w:val="ListParagraph"/>
        <w:numPr>
          <w:ilvl w:val="0"/>
          <w:numId w:val="5"/>
        </w:numPr>
        <w:ind w:left="1080"/>
        <w:jc w:val="both"/>
        <w:rPr>
          <w:rFonts w:ascii="Arial" w:eastAsia="Times New Roman" w:hAnsi="Arial" w:cs="Arial"/>
          <w:color w:val="000000"/>
          <w:sz w:val="18"/>
          <w:szCs w:val="18"/>
        </w:rPr>
      </w:pPr>
      <w:r w:rsidRPr="00225522">
        <w:rPr>
          <w:rFonts w:ascii="Arial" w:eastAsia="Times New Roman" w:hAnsi="Arial" w:cs="Arial"/>
          <w:color w:val="000000"/>
          <w:sz w:val="18"/>
          <w:szCs w:val="18"/>
        </w:rPr>
        <w:t>Flexibility</w:t>
      </w:r>
    </w:p>
    <w:p w14:paraId="42702497" w14:textId="77777777" w:rsidR="00CE1C13" w:rsidRPr="00225522" w:rsidRDefault="00CE1C13" w:rsidP="00974B5F">
      <w:pPr>
        <w:pStyle w:val="ListParagraph"/>
        <w:numPr>
          <w:ilvl w:val="0"/>
          <w:numId w:val="5"/>
        </w:numPr>
        <w:ind w:left="1080"/>
        <w:jc w:val="both"/>
        <w:rPr>
          <w:rFonts w:ascii="Arial" w:eastAsia="Times New Roman" w:hAnsi="Arial" w:cs="Arial"/>
          <w:color w:val="000000"/>
          <w:sz w:val="18"/>
          <w:szCs w:val="18"/>
        </w:rPr>
      </w:pPr>
      <w:r w:rsidRPr="00225522">
        <w:rPr>
          <w:rFonts w:ascii="Arial" w:eastAsia="Times New Roman" w:hAnsi="Arial" w:cs="Arial"/>
          <w:color w:val="000000"/>
          <w:sz w:val="18"/>
          <w:szCs w:val="18"/>
        </w:rPr>
        <w:t xml:space="preserve">Office delivery service </w:t>
      </w:r>
    </w:p>
    <w:p w14:paraId="58C006BB" w14:textId="15C06085" w:rsidR="003007F9" w:rsidRDefault="00173121" w:rsidP="003007F9">
      <w:pPr>
        <w:pStyle w:val="JMRLevel1"/>
        <w:ind w:left="720"/>
        <w:rPr>
          <w:rFonts w:cs="Arial"/>
          <w:b w:val="0"/>
          <w:bCs/>
          <w:caps w:val="0"/>
          <w:sz w:val="18"/>
          <w:szCs w:val="18"/>
        </w:rPr>
      </w:pPr>
      <w:r w:rsidRPr="00225522">
        <w:rPr>
          <w:rFonts w:cs="Arial"/>
          <w:b w:val="0"/>
          <w:caps w:val="0"/>
          <w:color w:val="000000"/>
          <w:kern w:val="0"/>
          <w:sz w:val="18"/>
          <w:szCs w:val="18"/>
        </w:rPr>
        <w:t xml:space="preserve">The kitchen has limited food production capabilities, with no frying permitted </w:t>
      </w:r>
      <w:r w:rsidR="00847A81" w:rsidRPr="00225522">
        <w:rPr>
          <w:rFonts w:cs="Arial"/>
          <w:b w:val="0"/>
          <w:caps w:val="0"/>
          <w:color w:val="000000"/>
          <w:kern w:val="0"/>
          <w:sz w:val="18"/>
          <w:szCs w:val="18"/>
        </w:rPr>
        <w:t>and</w:t>
      </w:r>
      <w:r w:rsidR="0068152C" w:rsidRPr="00225522">
        <w:rPr>
          <w:rFonts w:cs="Arial"/>
          <w:b w:val="0"/>
          <w:caps w:val="0"/>
          <w:color w:val="000000"/>
          <w:kern w:val="0"/>
          <w:sz w:val="18"/>
          <w:szCs w:val="18"/>
        </w:rPr>
        <w:t xml:space="preserve"> </w:t>
      </w:r>
      <w:r w:rsidRPr="00225522">
        <w:rPr>
          <w:rFonts w:cs="Arial"/>
          <w:b w:val="0"/>
          <w:caps w:val="0"/>
          <w:color w:val="000000"/>
          <w:kern w:val="0"/>
          <w:sz w:val="18"/>
          <w:szCs w:val="18"/>
        </w:rPr>
        <w:t>restricted on-site cooking allowed</w:t>
      </w:r>
      <w:r w:rsidR="007A1833" w:rsidRPr="00225522">
        <w:rPr>
          <w:rFonts w:cs="Arial"/>
          <w:b w:val="0"/>
          <w:caps w:val="0"/>
          <w:color w:val="000000"/>
          <w:kern w:val="0"/>
          <w:sz w:val="18"/>
          <w:szCs w:val="18"/>
        </w:rPr>
        <w:t>.</w:t>
      </w:r>
      <w:r w:rsidR="00157747" w:rsidRPr="00225522">
        <w:rPr>
          <w:rFonts w:cs="Arial"/>
          <w:b w:val="0"/>
          <w:caps w:val="0"/>
          <w:color w:val="000000"/>
          <w:kern w:val="0"/>
          <w:sz w:val="18"/>
          <w:szCs w:val="18"/>
        </w:rPr>
        <w:t xml:space="preserve"> T</w:t>
      </w:r>
      <w:r w:rsidR="003007F9" w:rsidRPr="00225522">
        <w:rPr>
          <w:rFonts w:cs="Arial"/>
          <w:b w:val="0"/>
          <w:caps w:val="0"/>
          <w:color w:val="000000"/>
          <w:kern w:val="0"/>
          <w:sz w:val="18"/>
          <w:szCs w:val="18"/>
        </w:rPr>
        <w:t xml:space="preserve">he tenderer must have </w:t>
      </w:r>
      <w:r w:rsidR="003E4470" w:rsidRPr="00225522">
        <w:rPr>
          <w:rFonts w:cs="Arial"/>
          <w:b w:val="0"/>
          <w:caps w:val="0"/>
          <w:color w:val="000000"/>
          <w:kern w:val="0"/>
          <w:sz w:val="18"/>
          <w:szCs w:val="18"/>
        </w:rPr>
        <w:t>a</w:t>
      </w:r>
      <w:r w:rsidR="0068152C" w:rsidRPr="00225522">
        <w:rPr>
          <w:rFonts w:cs="Arial"/>
          <w:b w:val="0"/>
          <w:caps w:val="0"/>
          <w:color w:val="000000"/>
          <w:kern w:val="0"/>
          <w:sz w:val="18"/>
          <w:szCs w:val="18"/>
        </w:rPr>
        <w:t xml:space="preserve"> compliant</w:t>
      </w:r>
      <w:r w:rsidR="003E4470" w:rsidRPr="00225522">
        <w:rPr>
          <w:rFonts w:cs="Arial"/>
          <w:b w:val="0"/>
          <w:caps w:val="0"/>
          <w:color w:val="000000"/>
          <w:kern w:val="0"/>
          <w:sz w:val="18"/>
          <w:szCs w:val="18"/>
        </w:rPr>
        <w:t xml:space="preserve"> production kitchen where the cooked meals </w:t>
      </w:r>
      <w:r w:rsidR="00361F51" w:rsidRPr="00225522">
        <w:rPr>
          <w:rFonts w:cs="Arial"/>
          <w:b w:val="0"/>
          <w:caps w:val="0"/>
          <w:color w:val="000000"/>
          <w:kern w:val="0"/>
          <w:sz w:val="18"/>
          <w:szCs w:val="18"/>
        </w:rPr>
        <w:t xml:space="preserve">required </w:t>
      </w:r>
      <w:r w:rsidR="003E4470" w:rsidRPr="00225522">
        <w:rPr>
          <w:rFonts w:cs="Arial"/>
          <w:b w:val="0"/>
          <w:caps w:val="0"/>
          <w:color w:val="000000"/>
          <w:kern w:val="0"/>
          <w:sz w:val="18"/>
          <w:szCs w:val="18"/>
        </w:rPr>
        <w:t>will be provided</w:t>
      </w:r>
      <w:r w:rsidR="00361F51" w:rsidRPr="00225522">
        <w:rPr>
          <w:rFonts w:cs="Arial"/>
          <w:b w:val="0"/>
          <w:caps w:val="0"/>
          <w:color w:val="000000"/>
          <w:kern w:val="0"/>
          <w:sz w:val="18"/>
          <w:szCs w:val="18"/>
        </w:rPr>
        <w:t xml:space="preserve"> from</w:t>
      </w:r>
      <w:r w:rsidR="0068152C" w:rsidRPr="00225522">
        <w:rPr>
          <w:rFonts w:cs="Arial"/>
          <w:b w:val="0"/>
          <w:caps w:val="0"/>
          <w:color w:val="000000"/>
          <w:kern w:val="0"/>
          <w:sz w:val="18"/>
          <w:szCs w:val="18"/>
        </w:rPr>
        <w:t xml:space="preserve"> and compliant transportation of food</w:t>
      </w:r>
      <w:r w:rsidR="00E650C7" w:rsidRPr="00225522">
        <w:rPr>
          <w:rFonts w:cs="Arial"/>
          <w:b w:val="0"/>
          <w:caps w:val="0"/>
          <w:color w:val="000000"/>
          <w:kern w:val="0"/>
          <w:sz w:val="18"/>
          <w:szCs w:val="18"/>
        </w:rPr>
        <w:t xml:space="preserve"> </w:t>
      </w:r>
      <w:r w:rsidR="00762460" w:rsidRPr="00225522">
        <w:rPr>
          <w:rFonts w:cs="Arial"/>
          <w:b w:val="0"/>
          <w:caps w:val="0"/>
          <w:color w:val="000000"/>
          <w:kern w:val="0"/>
          <w:sz w:val="18"/>
          <w:szCs w:val="18"/>
        </w:rPr>
        <w:t>equipped with</w:t>
      </w:r>
      <w:r w:rsidR="00E650C7" w:rsidRPr="00225522">
        <w:rPr>
          <w:rFonts w:cs="Arial"/>
          <w:b w:val="0"/>
          <w:caps w:val="0"/>
          <w:color w:val="000000"/>
          <w:kern w:val="0"/>
          <w:sz w:val="18"/>
          <w:szCs w:val="18"/>
        </w:rPr>
        <w:t xml:space="preserve"> temperature controls in line with the food safety </w:t>
      </w:r>
      <w:r w:rsidR="007A1833" w:rsidRPr="00225522">
        <w:rPr>
          <w:rFonts w:cs="Arial"/>
          <w:b w:val="0"/>
          <w:caps w:val="0"/>
          <w:color w:val="000000"/>
          <w:kern w:val="0"/>
          <w:sz w:val="18"/>
          <w:szCs w:val="18"/>
        </w:rPr>
        <w:t>legislation</w:t>
      </w:r>
      <w:r w:rsidR="003E4470" w:rsidRPr="00225522">
        <w:rPr>
          <w:rFonts w:cs="Arial"/>
          <w:b w:val="0"/>
          <w:caps w:val="0"/>
          <w:color w:val="000000"/>
          <w:kern w:val="0"/>
          <w:sz w:val="18"/>
          <w:szCs w:val="18"/>
        </w:rPr>
        <w:t>.  Baking</w:t>
      </w:r>
      <w:r w:rsidR="003E4470">
        <w:rPr>
          <w:rFonts w:cs="Arial"/>
          <w:b w:val="0"/>
          <w:bCs/>
          <w:caps w:val="0"/>
          <w:sz w:val="18"/>
          <w:szCs w:val="18"/>
        </w:rPr>
        <w:t xml:space="preserve"> and limited preparations for breakfast offerings are allowed.</w:t>
      </w:r>
    </w:p>
    <w:p w14:paraId="1BA968C5" w14:textId="714C0252" w:rsidR="003C0293" w:rsidRPr="003E4470" w:rsidRDefault="00410745" w:rsidP="003C0293">
      <w:pPr>
        <w:pStyle w:val="JMR2"/>
        <w:numPr>
          <w:ilvl w:val="0"/>
          <w:numId w:val="0"/>
        </w:numPr>
        <w:ind w:left="360"/>
        <w:rPr>
          <w:sz w:val="18"/>
          <w:szCs w:val="18"/>
        </w:rPr>
      </w:pPr>
      <w:bookmarkStart w:id="4" w:name="_Toc426450135"/>
      <w:bookmarkStart w:id="5" w:name="_Ref78231396"/>
      <w:r>
        <w:rPr>
          <w:b/>
          <w:bCs/>
          <w:sz w:val="18"/>
          <w:szCs w:val="18"/>
        </w:rPr>
        <w:t xml:space="preserve">4.1. </w:t>
      </w:r>
      <w:r w:rsidR="00157747">
        <w:rPr>
          <w:b/>
          <w:bCs/>
          <w:sz w:val="18"/>
          <w:szCs w:val="18"/>
        </w:rPr>
        <w:t>Expected Deliverables</w:t>
      </w:r>
    </w:p>
    <w:p w14:paraId="0854B939" w14:textId="53EAA043" w:rsidR="00A8278F" w:rsidRPr="003E4470" w:rsidRDefault="003C0293" w:rsidP="00157747">
      <w:pPr>
        <w:pStyle w:val="JMRLevel1"/>
        <w:ind w:left="1079" w:hanging="719"/>
        <w:rPr>
          <w:rFonts w:cs="Arial"/>
          <w:b w:val="0"/>
          <w:sz w:val="18"/>
          <w:szCs w:val="18"/>
        </w:rPr>
      </w:pPr>
      <w:r w:rsidRPr="003E4470">
        <w:rPr>
          <w:rFonts w:cs="Arial"/>
          <w:b w:val="0"/>
          <w:sz w:val="18"/>
          <w:szCs w:val="18"/>
        </w:rPr>
        <w:t>4.1.1</w:t>
      </w:r>
      <w:r w:rsidRPr="003E4470">
        <w:rPr>
          <w:rFonts w:cs="Arial"/>
          <w:b w:val="0"/>
          <w:sz w:val="18"/>
          <w:szCs w:val="18"/>
        </w:rPr>
        <w:tab/>
      </w:r>
      <w:r w:rsidR="003E4470">
        <w:rPr>
          <w:rFonts w:cs="Arial"/>
          <w:b w:val="0"/>
          <w:sz w:val="18"/>
          <w:szCs w:val="18"/>
        </w:rPr>
        <w:t>T</w:t>
      </w:r>
      <w:r w:rsidR="003E4470" w:rsidRPr="003E4470">
        <w:rPr>
          <w:rFonts w:cs="Arial"/>
          <w:b w:val="0"/>
          <w:caps w:val="0"/>
          <w:sz w:val="18"/>
          <w:szCs w:val="18"/>
        </w:rPr>
        <w:t>he tenant will be required to install the following, but not limited to, tiling</w:t>
      </w:r>
      <w:r w:rsidR="004F0A97" w:rsidRPr="003E4470">
        <w:rPr>
          <w:rFonts w:cs="Arial"/>
          <w:b w:val="0"/>
          <w:sz w:val="18"/>
          <w:szCs w:val="18"/>
        </w:rPr>
        <w:t xml:space="preserve">, </w:t>
      </w:r>
      <w:r w:rsidR="003E4470" w:rsidRPr="003E4470">
        <w:rPr>
          <w:rFonts w:cs="Arial"/>
          <w:b w:val="0"/>
          <w:caps w:val="0"/>
          <w:sz w:val="18"/>
          <w:szCs w:val="18"/>
        </w:rPr>
        <w:t>painting, shopfitting</w:t>
      </w:r>
      <w:r w:rsidR="000F7C5A" w:rsidRPr="003E4470">
        <w:rPr>
          <w:rFonts w:cs="Arial"/>
          <w:b w:val="0"/>
          <w:sz w:val="18"/>
          <w:szCs w:val="18"/>
        </w:rPr>
        <w:t xml:space="preserve">, </w:t>
      </w:r>
      <w:r w:rsidR="003E4470" w:rsidRPr="003E4470">
        <w:rPr>
          <w:rFonts w:cs="Arial"/>
          <w:b w:val="0"/>
          <w:caps w:val="0"/>
          <w:sz w:val="18"/>
          <w:szCs w:val="18"/>
        </w:rPr>
        <w:t>providing equipment, point of sale</w:t>
      </w:r>
      <w:r w:rsidR="004F0A97" w:rsidRPr="003E4470">
        <w:rPr>
          <w:rFonts w:cs="Arial"/>
          <w:b w:val="0"/>
          <w:sz w:val="18"/>
          <w:szCs w:val="18"/>
        </w:rPr>
        <w:t>,</w:t>
      </w:r>
      <w:r w:rsidR="003E4470" w:rsidRPr="003E4470">
        <w:rPr>
          <w:rFonts w:cs="Arial"/>
          <w:b w:val="0"/>
          <w:caps w:val="0"/>
          <w:sz w:val="18"/>
          <w:szCs w:val="18"/>
        </w:rPr>
        <w:t xml:space="preserve"> and all other related equipment and furnishings to create an appealing store that is fit for purpose.  The tenant will</w:t>
      </w:r>
      <w:r w:rsidR="00A8278F" w:rsidRPr="003E4470">
        <w:rPr>
          <w:rFonts w:cs="Arial"/>
          <w:b w:val="0"/>
          <w:sz w:val="18"/>
          <w:szCs w:val="18"/>
        </w:rPr>
        <w:t xml:space="preserve"> </w:t>
      </w:r>
      <w:r w:rsidR="003E4470" w:rsidRPr="003E4470">
        <w:rPr>
          <w:rFonts w:cs="Arial"/>
          <w:b w:val="0"/>
          <w:caps w:val="0"/>
          <w:sz w:val="18"/>
          <w:szCs w:val="18"/>
        </w:rPr>
        <w:t xml:space="preserve">maintain the proposed retail area to a standard equal to the general tone and quality of the surrounding facilities (and subject to the approval of the university).  All proposed internal &amp; external works must be </w:t>
      </w:r>
      <w:r w:rsidR="003E4470" w:rsidRPr="007A1833">
        <w:rPr>
          <w:rFonts w:cs="Arial"/>
          <w:b w:val="0"/>
          <w:caps w:val="0"/>
          <w:sz w:val="18"/>
          <w:szCs w:val="18"/>
        </w:rPr>
        <w:t>approved by the university representative.</w:t>
      </w:r>
      <w:r w:rsidR="00A8278F" w:rsidRPr="007A1833">
        <w:rPr>
          <w:rFonts w:cs="Arial"/>
          <w:b w:val="0"/>
          <w:sz w:val="18"/>
          <w:szCs w:val="18"/>
        </w:rPr>
        <w:t xml:space="preserve"> </w:t>
      </w:r>
    </w:p>
    <w:p w14:paraId="674BFF01" w14:textId="77777777" w:rsidR="00361F51" w:rsidRDefault="003C0293" w:rsidP="00361F51">
      <w:pPr>
        <w:ind w:left="284" w:firstLine="142"/>
        <w:rPr>
          <w:rFonts w:ascii="Arial" w:hAnsi="Arial" w:cs="Arial"/>
          <w:color w:val="000000" w:themeColor="text1"/>
          <w:sz w:val="18"/>
          <w:szCs w:val="18"/>
        </w:rPr>
      </w:pPr>
      <w:r w:rsidRPr="00157747">
        <w:rPr>
          <w:rFonts w:ascii="Arial" w:hAnsi="Arial" w:cs="Arial"/>
          <w:sz w:val="18"/>
          <w:szCs w:val="18"/>
        </w:rPr>
        <w:t>4.1.2</w:t>
      </w:r>
      <w:r w:rsidR="00157747">
        <w:rPr>
          <w:rFonts w:cs="Arial"/>
          <w:sz w:val="18"/>
          <w:szCs w:val="18"/>
        </w:rPr>
        <w:t xml:space="preserve">       </w:t>
      </w:r>
      <w:r w:rsidR="00CE1C13" w:rsidRPr="00157747">
        <w:rPr>
          <w:rFonts w:ascii="Arial" w:hAnsi="Arial" w:cs="Arial"/>
          <w:color w:val="000000" w:themeColor="text1"/>
          <w:sz w:val="18"/>
          <w:szCs w:val="18"/>
        </w:rPr>
        <w:t>The Operator is expected to employ a staff complement sufficient to provide the services required.</w:t>
      </w:r>
    </w:p>
    <w:p w14:paraId="35B253EA" w14:textId="7FD8E78F" w:rsidR="00A8278F" w:rsidRPr="00361F51" w:rsidRDefault="00361F51" w:rsidP="002A5352">
      <w:pPr>
        <w:tabs>
          <w:tab w:val="left" w:pos="993"/>
        </w:tabs>
        <w:ind w:left="284" w:firstLine="142"/>
        <w:rPr>
          <w:rFonts w:ascii="Arial" w:hAnsi="Arial" w:cs="Arial"/>
          <w:sz w:val="18"/>
          <w:szCs w:val="18"/>
        </w:rPr>
      </w:pPr>
      <w:r>
        <w:rPr>
          <w:rFonts w:ascii="Arial" w:hAnsi="Arial" w:cs="Arial"/>
          <w:sz w:val="18"/>
          <w:szCs w:val="18"/>
        </w:rPr>
        <w:t xml:space="preserve">4.1.3    </w:t>
      </w:r>
      <w:r w:rsidR="00BF5825" w:rsidRPr="00361F51">
        <w:rPr>
          <w:rFonts w:ascii="Arial" w:hAnsi="Arial" w:cs="Arial"/>
          <w:sz w:val="18"/>
          <w:szCs w:val="18"/>
        </w:rPr>
        <w:t>T</w:t>
      </w:r>
      <w:r w:rsidR="00A8278F" w:rsidRPr="00361F51">
        <w:rPr>
          <w:rFonts w:ascii="Arial" w:hAnsi="Arial" w:cs="Arial"/>
          <w:sz w:val="18"/>
          <w:szCs w:val="18"/>
        </w:rPr>
        <w:t>o propose a high-quality service</w:t>
      </w:r>
      <w:r w:rsidR="00C433C8">
        <w:rPr>
          <w:rFonts w:ascii="Arial" w:hAnsi="Arial" w:cs="Arial"/>
          <w:sz w:val="18"/>
          <w:szCs w:val="18"/>
        </w:rPr>
        <w:t xml:space="preserve"> with excellent customer service</w:t>
      </w:r>
      <w:r w:rsidR="00A8278F" w:rsidRPr="00361F51">
        <w:rPr>
          <w:rFonts w:ascii="Arial" w:hAnsi="Arial" w:cs="Arial"/>
          <w:sz w:val="18"/>
          <w:szCs w:val="18"/>
        </w:rPr>
        <w:t xml:space="preserve"> in all matters pertaining to </w:t>
      </w:r>
      <w:r w:rsidR="00225522">
        <w:rPr>
          <w:rFonts w:ascii="Arial" w:hAnsi="Arial" w:cs="Arial"/>
          <w:sz w:val="18"/>
          <w:szCs w:val="18"/>
        </w:rPr>
        <w:t xml:space="preserve">                                       </w:t>
      </w:r>
      <w:r w:rsidR="00A8278F" w:rsidRPr="00361F51">
        <w:rPr>
          <w:rFonts w:ascii="Arial" w:hAnsi="Arial" w:cs="Arial"/>
          <w:sz w:val="18"/>
          <w:szCs w:val="18"/>
        </w:rPr>
        <w:t xml:space="preserve">operating standards (including Food Safety (food stores) and OHS </w:t>
      </w:r>
      <w:r w:rsidR="00C1599D" w:rsidRPr="00361F51">
        <w:rPr>
          <w:rFonts w:ascii="Arial" w:hAnsi="Arial" w:cs="Arial"/>
          <w:sz w:val="18"/>
          <w:szCs w:val="18"/>
        </w:rPr>
        <w:t>compliance.</w:t>
      </w:r>
    </w:p>
    <w:p w14:paraId="1549FB72" w14:textId="7E83896D" w:rsidR="00A8278F" w:rsidRPr="008E11A0" w:rsidRDefault="00157747" w:rsidP="00157747">
      <w:pPr>
        <w:pStyle w:val="Level3"/>
        <w:numPr>
          <w:ilvl w:val="0"/>
          <w:numId w:val="0"/>
        </w:numPr>
        <w:ind w:firstLine="426"/>
        <w:rPr>
          <w:rFonts w:cs="Arial"/>
          <w:sz w:val="18"/>
          <w:szCs w:val="18"/>
        </w:rPr>
      </w:pPr>
      <w:r>
        <w:rPr>
          <w:rFonts w:cs="Arial"/>
          <w:sz w:val="18"/>
          <w:szCs w:val="18"/>
        </w:rPr>
        <w:t xml:space="preserve">4.1.4 </w:t>
      </w:r>
      <w:r w:rsidR="00225522">
        <w:rPr>
          <w:rFonts w:cs="Arial"/>
          <w:sz w:val="18"/>
          <w:szCs w:val="18"/>
        </w:rPr>
        <w:t xml:space="preserve">    </w:t>
      </w:r>
      <w:r>
        <w:rPr>
          <w:rFonts w:cs="Arial"/>
          <w:sz w:val="18"/>
          <w:szCs w:val="18"/>
        </w:rPr>
        <w:t>Trading</w:t>
      </w:r>
      <w:r w:rsidR="00A8278F" w:rsidRPr="008E11A0">
        <w:rPr>
          <w:rFonts w:cs="Arial"/>
          <w:sz w:val="18"/>
          <w:szCs w:val="18"/>
        </w:rPr>
        <w:t xml:space="preserve"> hours convenient to the </w:t>
      </w:r>
      <w:r w:rsidR="00C1599D" w:rsidRPr="008E11A0">
        <w:rPr>
          <w:rFonts w:cs="Arial"/>
          <w:sz w:val="18"/>
          <w:szCs w:val="18"/>
        </w:rPr>
        <w:t xml:space="preserve">users </w:t>
      </w:r>
      <w:r w:rsidR="00320A87" w:rsidRPr="008E11A0">
        <w:rPr>
          <w:rFonts w:cs="Arial"/>
          <w:sz w:val="18"/>
          <w:szCs w:val="18"/>
        </w:rPr>
        <w:t>–</w:t>
      </w:r>
      <w:r w:rsidR="00326AEC" w:rsidRPr="008E11A0">
        <w:rPr>
          <w:rFonts w:cs="Arial"/>
          <w:sz w:val="18"/>
          <w:szCs w:val="18"/>
        </w:rPr>
        <w:t xml:space="preserve"> </w:t>
      </w:r>
      <w:r w:rsidR="00320A87" w:rsidRPr="008E11A0">
        <w:rPr>
          <w:rFonts w:cs="Arial"/>
          <w:sz w:val="18"/>
          <w:szCs w:val="18"/>
        </w:rPr>
        <w:t>see no 6</w:t>
      </w:r>
    </w:p>
    <w:p w14:paraId="01AAF61B" w14:textId="35A2BCAE" w:rsidR="004F08E9" w:rsidRPr="008E11A0" w:rsidRDefault="003C0293" w:rsidP="00157747">
      <w:pPr>
        <w:pStyle w:val="Level3"/>
        <w:numPr>
          <w:ilvl w:val="0"/>
          <w:numId w:val="0"/>
        </w:numPr>
        <w:ind w:firstLine="426"/>
        <w:rPr>
          <w:rFonts w:cs="Arial"/>
          <w:sz w:val="18"/>
          <w:szCs w:val="18"/>
        </w:rPr>
      </w:pPr>
      <w:r w:rsidRPr="008E11A0">
        <w:rPr>
          <w:rFonts w:cs="Arial"/>
          <w:sz w:val="18"/>
          <w:szCs w:val="18"/>
        </w:rPr>
        <w:t>4.1.5</w:t>
      </w:r>
      <w:r w:rsidR="00225522">
        <w:rPr>
          <w:rFonts w:cs="Arial"/>
          <w:sz w:val="18"/>
          <w:szCs w:val="18"/>
        </w:rPr>
        <w:t xml:space="preserve">     </w:t>
      </w:r>
      <w:r w:rsidR="004F08E9" w:rsidRPr="008E11A0">
        <w:rPr>
          <w:rFonts w:cs="Arial"/>
          <w:sz w:val="18"/>
          <w:szCs w:val="18"/>
        </w:rPr>
        <w:t>Variety of products and services</w:t>
      </w:r>
      <w:r w:rsidR="00BF5825">
        <w:rPr>
          <w:rFonts w:cs="Arial"/>
          <w:sz w:val="18"/>
          <w:szCs w:val="18"/>
        </w:rPr>
        <w:t xml:space="preserve"> </w:t>
      </w:r>
    </w:p>
    <w:p w14:paraId="771C313B" w14:textId="3F2D2D5D" w:rsidR="004F08E9" w:rsidRPr="008E11A0" w:rsidRDefault="003C0293" w:rsidP="00157747">
      <w:pPr>
        <w:pStyle w:val="Level3"/>
        <w:numPr>
          <w:ilvl w:val="0"/>
          <w:numId w:val="0"/>
        </w:numPr>
        <w:ind w:left="720" w:hanging="294"/>
        <w:rPr>
          <w:rFonts w:cs="Arial"/>
          <w:sz w:val="18"/>
          <w:szCs w:val="18"/>
        </w:rPr>
      </w:pPr>
      <w:r w:rsidRPr="008E11A0">
        <w:rPr>
          <w:rFonts w:cs="Arial"/>
          <w:sz w:val="18"/>
          <w:szCs w:val="18"/>
        </w:rPr>
        <w:t>4.1.6</w:t>
      </w:r>
      <w:r w:rsidR="00225522">
        <w:rPr>
          <w:rFonts w:cs="Arial"/>
          <w:sz w:val="18"/>
          <w:szCs w:val="18"/>
        </w:rPr>
        <w:t xml:space="preserve">   </w:t>
      </w:r>
      <w:r w:rsidR="004F08E9" w:rsidRPr="008E11A0">
        <w:rPr>
          <w:rFonts w:cs="Arial"/>
          <w:sz w:val="18"/>
          <w:szCs w:val="18"/>
        </w:rPr>
        <w:t xml:space="preserve">Meals served must always be of a high quality, and the specified variety must always </w:t>
      </w:r>
      <w:r w:rsidR="00C433C8">
        <w:rPr>
          <w:rFonts w:cs="Arial"/>
          <w:sz w:val="18"/>
          <w:szCs w:val="18"/>
        </w:rPr>
        <w:t>be</w:t>
      </w:r>
      <w:r w:rsidR="004F08E9" w:rsidRPr="008E11A0">
        <w:rPr>
          <w:rFonts w:cs="Arial"/>
          <w:sz w:val="18"/>
          <w:szCs w:val="18"/>
        </w:rPr>
        <w:t xml:space="preserve"> </w:t>
      </w:r>
      <w:r w:rsidR="00225522">
        <w:rPr>
          <w:rFonts w:cs="Arial"/>
          <w:sz w:val="18"/>
          <w:szCs w:val="18"/>
        </w:rPr>
        <w:t xml:space="preserve">                </w:t>
      </w:r>
      <w:r w:rsidR="00C1599D" w:rsidRPr="008E11A0">
        <w:rPr>
          <w:rFonts w:cs="Arial"/>
          <w:sz w:val="18"/>
          <w:szCs w:val="18"/>
        </w:rPr>
        <w:t>available.</w:t>
      </w:r>
    </w:p>
    <w:p w14:paraId="3AD12FF4" w14:textId="43320D92" w:rsidR="004F08E9" w:rsidRPr="008E11A0" w:rsidRDefault="003C0293" w:rsidP="00157747">
      <w:pPr>
        <w:pStyle w:val="Level3"/>
        <w:numPr>
          <w:ilvl w:val="0"/>
          <w:numId w:val="0"/>
        </w:numPr>
        <w:ind w:firstLine="426"/>
        <w:rPr>
          <w:rFonts w:cs="Arial"/>
          <w:sz w:val="18"/>
          <w:szCs w:val="18"/>
        </w:rPr>
      </w:pPr>
      <w:r w:rsidRPr="008E11A0">
        <w:rPr>
          <w:rFonts w:cs="Arial"/>
          <w:sz w:val="18"/>
          <w:szCs w:val="18"/>
        </w:rPr>
        <w:t>4.1.7</w:t>
      </w:r>
      <w:r w:rsidR="00225522">
        <w:rPr>
          <w:rFonts w:cs="Arial"/>
          <w:sz w:val="18"/>
          <w:szCs w:val="18"/>
        </w:rPr>
        <w:t xml:space="preserve">     </w:t>
      </w:r>
      <w:r w:rsidR="004F08E9" w:rsidRPr="008E11A0">
        <w:rPr>
          <w:rFonts w:cs="Arial"/>
          <w:sz w:val="18"/>
          <w:szCs w:val="18"/>
        </w:rPr>
        <w:t xml:space="preserve">Takeaway meals and beverages must be served in biodegradable or compostable </w:t>
      </w:r>
      <w:r w:rsidR="00C1599D" w:rsidRPr="008E11A0">
        <w:rPr>
          <w:rFonts w:cs="Arial"/>
          <w:sz w:val="18"/>
          <w:szCs w:val="18"/>
        </w:rPr>
        <w:t>packaging.</w:t>
      </w:r>
    </w:p>
    <w:p w14:paraId="320832C3" w14:textId="619E792F" w:rsidR="009D23EB" w:rsidRPr="008E11A0" w:rsidRDefault="003C0293" w:rsidP="00157747">
      <w:pPr>
        <w:pStyle w:val="Level3"/>
        <w:numPr>
          <w:ilvl w:val="0"/>
          <w:numId w:val="0"/>
        </w:numPr>
        <w:ind w:firstLine="426"/>
        <w:rPr>
          <w:rFonts w:cs="Arial"/>
          <w:sz w:val="18"/>
          <w:szCs w:val="18"/>
        </w:rPr>
      </w:pPr>
      <w:r w:rsidRPr="008E11A0">
        <w:rPr>
          <w:rFonts w:cs="Arial"/>
          <w:sz w:val="18"/>
          <w:szCs w:val="18"/>
        </w:rPr>
        <w:lastRenderedPageBreak/>
        <w:t>4.1.8</w:t>
      </w:r>
      <w:r w:rsidRPr="008E11A0">
        <w:rPr>
          <w:rFonts w:cs="Arial"/>
          <w:sz w:val="18"/>
          <w:szCs w:val="18"/>
        </w:rPr>
        <w:tab/>
      </w:r>
      <w:r w:rsidR="004F08E9" w:rsidRPr="008E11A0">
        <w:rPr>
          <w:rFonts w:cs="Arial"/>
          <w:sz w:val="18"/>
          <w:szCs w:val="18"/>
        </w:rPr>
        <w:t>A healthy meal option must always be available</w:t>
      </w:r>
      <w:r w:rsidR="000C2F6F" w:rsidRPr="008E11A0">
        <w:rPr>
          <w:rFonts w:cs="Arial"/>
          <w:sz w:val="18"/>
          <w:szCs w:val="18"/>
        </w:rPr>
        <w:t xml:space="preserve"> in food outlets</w:t>
      </w:r>
    </w:p>
    <w:p w14:paraId="59134C4C" w14:textId="0A870780" w:rsidR="009D23EB" w:rsidRPr="008E11A0" w:rsidRDefault="003C0293" w:rsidP="00157747">
      <w:pPr>
        <w:pStyle w:val="Level3"/>
        <w:numPr>
          <w:ilvl w:val="0"/>
          <w:numId w:val="0"/>
        </w:numPr>
        <w:ind w:firstLine="426"/>
        <w:rPr>
          <w:rFonts w:cs="Arial"/>
          <w:sz w:val="18"/>
          <w:szCs w:val="18"/>
        </w:rPr>
      </w:pPr>
      <w:r w:rsidRPr="008E11A0">
        <w:rPr>
          <w:rFonts w:cs="Arial"/>
          <w:sz w:val="18"/>
          <w:szCs w:val="18"/>
        </w:rPr>
        <w:t>4.1.9</w:t>
      </w:r>
      <w:r w:rsidRPr="008E11A0">
        <w:rPr>
          <w:rFonts w:cs="Arial"/>
          <w:sz w:val="18"/>
          <w:szCs w:val="18"/>
        </w:rPr>
        <w:tab/>
      </w:r>
      <w:r w:rsidR="009D23EB" w:rsidRPr="008E11A0">
        <w:rPr>
          <w:rFonts w:cs="Arial"/>
          <w:sz w:val="18"/>
          <w:szCs w:val="18"/>
        </w:rPr>
        <w:t>A budget</w:t>
      </w:r>
      <w:r w:rsidR="001100D3">
        <w:rPr>
          <w:rFonts w:cs="Arial"/>
          <w:sz w:val="18"/>
          <w:szCs w:val="18"/>
        </w:rPr>
        <w:t>/value</w:t>
      </w:r>
      <w:r w:rsidR="009D23EB" w:rsidRPr="008E11A0">
        <w:rPr>
          <w:rFonts w:cs="Arial"/>
          <w:sz w:val="18"/>
          <w:szCs w:val="18"/>
        </w:rPr>
        <w:t xml:space="preserve"> meal offering of less than R35 </w:t>
      </w:r>
      <w:r w:rsidR="000168D6">
        <w:rPr>
          <w:rFonts w:cs="Arial"/>
          <w:sz w:val="18"/>
          <w:szCs w:val="18"/>
        </w:rPr>
        <w:t>must</w:t>
      </w:r>
      <w:r w:rsidR="009D23EB" w:rsidRPr="008E11A0">
        <w:rPr>
          <w:rFonts w:cs="Arial"/>
          <w:sz w:val="18"/>
          <w:szCs w:val="18"/>
        </w:rPr>
        <w:t xml:space="preserve"> be available </w:t>
      </w:r>
    </w:p>
    <w:p w14:paraId="49EB5D86" w14:textId="71F6B3D7" w:rsidR="004F08E9" w:rsidRPr="008E11A0" w:rsidRDefault="009D23EB" w:rsidP="00157747">
      <w:pPr>
        <w:pStyle w:val="Level3"/>
        <w:numPr>
          <w:ilvl w:val="0"/>
          <w:numId w:val="0"/>
        </w:numPr>
        <w:ind w:firstLine="426"/>
        <w:rPr>
          <w:rFonts w:cs="Arial"/>
          <w:sz w:val="18"/>
          <w:szCs w:val="18"/>
        </w:rPr>
      </w:pPr>
      <w:r w:rsidRPr="008E11A0">
        <w:rPr>
          <w:rFonts w:cs="Arial"/>
          <w:sz w:val="18"/>
          <w:szCs w:val="18"/>
        </w:rPr>
        <w:t xml:space="preserve">4.1.10 </w:t>
      </w:r>
      <w:r w:rsidR="004F0A97">
        <w:rPr>
          <w:rFonts w:cs="Arial"/>
          <w:sz w:val="18"/>
          <w:szCs w:val="18"/>
        </w:rPr>
        <w:tab/>
      </w:r>
      <w:r w:rsidR="004F08E9" w:rsidRPr="008E11A0">
        <w:rPr>
          <w:rFonts w:cs="Arial"/>
          <w:sz w:val="18"/>
          <w:szCs w:val="18"/>
        </w:rPr>
        <w:t>Willingness to adjust offerings to meet the needs of clients, which includes but is not limited to</w:t>
      </w:r>
      <w:r w:rsidR="00C1599D" w:rsidRPr="008E11A0">
        <w:rPr>
          <w:rFonts w:cs="Arial"/>
          <w:sz w:val="18"/>
          <w:szCs w:val="18"/>
        </w:rPr>
        <w:t>:</w:t>
      </w:r>
    </w:p>
    <w:p w14:paraId="08085301" w14:textId="61BFACA1" w:rsidR="00C1599D" w:rsidRPr="008E11A0" w:rsidRDefault="00C1599D" w:rsidP="00974B5F">
      <w:pPr>
        <w:pStyle w:val="Level4"/>
        <w:numPr>
          <w:ilvl w:val="0"/>
          <w:numId w:val="3"/>
        </w:numPr>
        <w:rPr>
          <w:rFonts w:cs="Arial"/>
          <w:sz w:val="18"/>
          <w:szCs w:val="18"/>
        </w:rPr>
      </w:pPr>
      <w:r w:rsidRPr="008E11A0">
        <w:rPr>
          <w:rFonts w:cs="Arial"/>
          <w:sz w:val="18"/>
          <w:szCs w:val="18"/>
        </w:rPr>
        <w:t>WITS University staff and students</w:t>
      </w:r>
    </w:p>
    <w:p w14:paraId="0EF80E52" w14:textId="79805337" w:rsidR="00C1599D" w:rsidRPr="008E11A0" w:rsidRDefault="00C1599D" w:rsidP="00974B5F">
      <w:pPr>
        <w:pStyle w:val="Level4"/>
        <w:numPr>
          <w:ilvl w:val="0"/>
          <w:numId w:val="3"/>
        </w:numPr>
        <w:rPr>
          <w:rFonts w:cs="Arial"/>
          <w:sz w:val="18"/>
          <w:szCs w:val="18"/>
        </w:rPr>
      </w:pPr>
      <w:r w:rsidRPr="008E11A0">
        <w:rPr>
          <w:rFonts w:cs="Arial"/>
          <w:sz w:val="18"/>
          <w:szCs w:val="18"/>
        </w:rPr>
        <w:t>Alumni and Alumni associations</w:t>
      </w:r>
    </w:p>
    <w:p w14:paraId="26612C58" w14:textId="2541F368" w:rsidR="00C1599D" w:rsidRPr="008E11A0" w:rsidRDefault="00C1599D" w:rsidP="00974B5F">
      <w:pPr>
        <w:pStyle w:val="Level4"/>
        <w:numPr>
          <w:ilvl w:val="0"/>
          <w:numId w:val="3"/>
        </w:numPr>
        <w:rPr>
          <w:rFonts w:cs="Arial"/>
          <w:sz w:val="18"/>
          <w:szCs w:val="18"/>
        </w:rPr>
      </w:pPr>
      <w:r w:rsidRPr="008E11A0">
        <w:rPr>
          <w:rFonts w:cs="Arial"/>
          <w:sz w:val="18"/>
          <w:szCs w:val="18"/>
        </w:rPr>
        <w:t>Donors to the University</w:t>
      </w:r>
    </w:p>
    <w:p w14:paraId="69D4526F" w14:textId="470E37E0" w:rsidR="00C1599D" w:rsidRDefault="00C1599D" w:rsidP="00974B5F">
      <w:pPr>
        <w:pStyle w:val="Level4"/>
        <w:numPr>
          <w:ilvl w:val="0"/>
          <w:numId w:val="3"/>
        </w:numPr>
        <w:rPr>
          <w:rFonts w:cs="Arial"/>
          <w:sz w:val="18"/>
          <w:szCs w:val="18"/>
        </w:rPr>
      </w:pPr>
      <w:r w:rsidRPr="008E11A0">
        <w:rPr>
          <w:rFonts w:cs="Arial"/>
          <w:sz w:val="18"/>
          <w:szCs w:val="18"/>
        </w:rPr>
        <w:t>Visitors and guests</w:t>
      </w:r>
    </w:p>
    <w:p w14:paraId="7347707C" w14:textId="73207E28" w:rsidR="00225522" w:rsidRPr="002A5352" w:rsidRDefault="00225522" w:rsidP="00225522">
      <w:pPr>
        <w:pStyle w:val="Level4"/>
        <w:numPr>
          <w:ilvl w:val="0"/>
          <w:numId w:val="0"/>
        </w:numPr>
        <w:ind w:left="1436" w:hanging="1010"/>
        <w:rPr>
          <w:rFonts w:cs="Arial"/>
          <w:color w:val="000000" w:themeColor="text1"/>
          <w:sz w:val="18"/>
          <w:szCs w:val="18"/>
        </w:rPr>
      </w:pPr>
      <w:r>
        <w:rPr>
          <w:rFonts w:cs="Arial"/>
          <w:sz w:val="18"/>
          <w:szCs w:val="18"/>
        </w:rPr>
        <w:t xml:space="preserve">4.1.11 </w:t>
      </w:r>
      <w:r>
        <w:rPr>
          <w:rFonts w:cs="Arial"/>
          <w:sz w:val="18"/>
          <w:szCs w:val="18"/>
        </w:rPr>
        <w:tab/>
      </w:r>
      <w:r w:rsidRPr="002A5352">
        <w:rPr>
          <w:rFonts w:cs="Arial"/>
          <w:color w:val="000000" w:themeColor="text1"/>
          <w:sz w:val="18"/>
          <w:szCs w:val="18"/>
        </w:rPr>
        <w:t xml:space="preserve">Pricing for resale items (crisps, cold drinks, sweets, etc.), grab and go meals, meal of the day offerings must be presented prior to opening of the site.  Adjustments or prices increases must be communicated to and approved by the Operations Manager:  Retail before implementation. </w:t>
      </w:r>
    </w:p>
    <w:p w14:paraId="79E5E19F" w14:textId="723F6A22" w:rsidR="00225522" w:rsidRPr="002A5352" w:rsidRDefault="00225522" w:rsidP="002A5352">
      <w:pPr>
        <w:pStyle w:val="Level4"/>
        <w:numPr>
          <w:ilvl w:val="0"/>
          <w:numId w:val="0"/>
        </w:numPr>
        <w:ind w:left="1436" w:hanging="1010"/>
        <w:rPr>
          <w:rFonts w:cs="Arial"/>
          <w:color w:val="000000" w:themeColor="text1"/>
          <w:sz w:val="18"/>
          <w:szCs w:val="18"/>
        </w:rPr>
      </w:pPr>
      <w:r w:rsidRPr="002A5352">
        <w:rPr>
          <w:rFonts w:cs="Arial"/>
          <w:color w:val="000000" w:themeColor="text1"/>
          <w:sz w:val="18"/>
          <w:szCs w:val="18"/>
        </w:rPr>
        <w:tab/>
        <w:t xml:space="preserve">Pricing must be market </w:t>
      </w:r>
      <w:r w:rsidR="00794B1C" w:rsidRPr="002A5352">
        <w:rPr>
          <w:rFonts w:cs="Arial"/>
          <w:color w:val="000000" w:themeColor="text1"/>
          <w:sz w:val="18"/>
          <w:szCs w:val="18"/>
        </w:rPr>
        <w:t>related,</w:t>
      </w:r>
      <w:r w:rsidRPr="002A5352">
        <w:rPr>
          <w:rFonts w:cs="Arial"/>
          <w:color w:val="000000" w:themeColor="text1"/>
          <w:sz w:val="18"/>
          <w:szCs w:val="18"/>
        </w:rPr>
        <w:t xml:space="preserve"> </w:t>
      </w:r>
      <w:r w:rsidR="008836A9" w:rsidRPr="002A5352">
        <w:rPr>
          <w:rFonts w:cs="Arial"/>
          <w:color w:val="000000" w:themeColor="text1"/>
          <w:sz w:val="18"/>
          <w:szCs w:val="18"/>
        </w:rPr>
        <w:t>and the University can ask for a breakdown of costs and profit margins.</w:t>
      </w:r>
    </w:p>
    <w:bookmarkEnd w:id="4"/>
    <w:bookmarkEnd w:id="5"/>
    <w:p w14:paraId="163F6C16" w14:textId="77777777" w:rsidR="008E11A0" w:rsidRPr="008E11A0" w:rsidRDefault="008E11A0" w:rsidP="00EF695D">
      <w:pPr>
        <w:pStyle w:val="JMR2"/>
        <w:numPr>
          <w:ilvl w:val="0"/>
          <w:numId w:val="0"/>
        </w:numPr>
        <w:ind w:left="851" w:hanging="851"/>
        <w:rPr>
          <w:sz w:val="18"/>
          <w:szCs w:val="18"/>
        </w:rPr>
      </w:pPr>
    </w:p>
    <w:p w14:paraId="65BF10E6" w14:textId="5C7D3287" w:rsidR="008D32A0" w:rsidRPr="002503CC" w:rsidRDefault="00F857BB" w:rsidP="002503CC">
      <w:pPr>
        <w:pStyle w:val="Heading1"/>
        <w:rPr>
          <w:rFonts w:cs="Arial"/>
          <w:bCs/>
          <w:sz w:val="22"/>
          <w:szCs w:val="22"/>
        </w:rPr>
      </w:pPr>
      <w:bookmarkStart w:id="6" w:name="_Toc426450136"/>
      <w:r w:rsidRPr="002503CC">
        <w:rPr>
          <w:rFonts w:ascii="Arial" w:hAnsi="Arial" w:cs="Arial"/>
          <w:b/>
          <w:bCs/>
          <w:color w:val="auto"/>
          <w:sz w:val="22"/>
          <w:szCs w:val="22"/>
        </w:rPr>
        <w:t xml:space="preserve">5. </w:t>
      </w:r>
      <w:r w:rsidR="008D32A0" w:rsidRPr="002503CC">
        <w:rPr>
          <w:rFonts w:ascii="Arial" w:hAnsi="Arial" w:cs="Arial"/>
          <w:b/>
          <w:bCs/>
          <w:color w:val="auto"/>
          <w:sz w:val="22"/>
          <w:szCs w:val="22"/>
        </w:rPr>
        <w:t>PREMISES</w:t>
      </w:r>
    </w:p>
    <w:p w14:paraId="486FD8AE" w14:textId="2FEB49C6" w:rsidR="00AE6DBB" w:rsidRPr="008E11A0" w:rsidRDefault="008D32A0" w:rsidP="003C0293">
      <w:pPr>
        <w:pStyle w:val="JMR2"/>
        <w:numPr>
          <w:ilvl w:val="0"/>
          <w:numId w:val="0"/>
        </w:numPr>
        <w:ind w:left="720"/>
        <w:rPr>
          <w:sz w:val="18"/>
          <w:szCs w:val="18"/>
        </w:rPr>
      </w:pPr>
      <w:r w:rsidRPr="008E11A0">
        <w:rPr>
          <w:sz w:val="18"/>
          <w:szCs w:val="18"/>
        </w:rPr>
        <w:t>The p</w:t>
      </w:r>
      <w:r w:rsidR="00EC6E0C" w:rsidRPr="008E11A0">
        <w:rPr>
          <w:sz w:val="18"/>
          <w:szCs w:val="18"/>
        </w:rPr>
        <w:t>remises comprise the following:</w:t>
      </w:r>
      <w:bookmarkEnd w:id="6"/>
      <w:r w:rsidR="00AE6DBB" w:rsidRPr="008E11A0">
        <w:rPr>
          <w:sz w:val="18"/>
          <w:szCs w:val="18"/>
        </w:rPr>
        <w:t xml:space="preserve"> </w:t>
      </w:r>
    </w:p>
    <w:tbl>
      <w:tblPr>
        <w:tblStyle w:val="TableGrid"/>
        <w:tblW w:w="0" w:type="auto"/>
        <w:tblInd w:w="944" w:type="dxa"/>
        <w:tblLook w:val="04A0" w:firstRow="1" w:lastRow="0" w:firstColumn="1" w:lastColumn="0" w:noHBand="0" w:noVBand="1"/>
      </w:tblPr>
      <w:tblGrid>
        <w:gridCol w:w="4788"/>
        <w:gridCol w:w="2340"/>
      </w:tblGrid>
      <w:tr w:rsidR="001D6C57" w:rsidRPr="008E11A0" w14:paraId="1FB9F20D" w14:textId="77777777" w:rsidTr="001D6C57">
        <w:tc>
          <w:tcPr>
            <w:tcW w:w="4788" w:type="dxa"/>
          </w:tcPr>
          <w:p w14:paraId="09281953" w14:textId="765EF2A0" w:rsidR="001D6C57" w:rsidRPr="008E11A0" w:rsidRDefault="001D6C57" w:rsidP="009D23EB">
            <w:pPr>
              <w:spacing w:after="100" w:afterAutospacing="1"/>
              <w:rPr>
                <w:rFonts w:ascii="Arial" w:hAnsi="Arial" w:cs="Arial"/>
                <w:b/>
                <w:bCs/>
                <w:sz w:val="18"/>
                <w:szCs w:val="18"/>
              </w:rPr>
            </w:pPr>
            <w:bookmarkStart w:id="7" w:name="_Hlk104292211"/>
            <w:r w:rsidRPr="008E11A0">
              <w:rPr>
                <w:rFonts w:ascii="Arial" w:hAnsi="Arial" w:cs="Arial"/>
                <w:b/>
                <w:bCs/>
                <w:sz w:val="18"/>
                <w:szCs w:val="18"/>
              </w:rPr>
              <w:t xml:space="preserve">AREA </w:t>
            </w:r>
          </w:p>
        </w:tc>
        <w:tc>
          <w:tcPr>
            <w:tcW w:w="2340" w:type="dxa"/>
          </w:tcPr>
          <w:p w14:paraId="6260340E" w14:textId="77777777" w:rsidR="001D6C57" w:rsidRPr="008E11A0" w:rsidRDefault="001D6C57" w:rsidP="003C0293">
            <w:pPr>
              <w:pStyle w:val="ListParagraph"/>
              <w:spacing w:after="100" w:afterAutospacing="1"/>
              <w:rPr>
                <w:rFonts w:ascii="Arial" w:hAnsi="Arial" w:cs="Arial"/>
                <w:b/>
                <w:bCs/>
                <w:sz w:val="18"/>
                <w:szCs w:val="18"/>
              </w:rPr>
            </w:pPr>
            <w:r w:rsidRPr="008E11A0">
              <w:rPr>
                <w:rFonts w:ascii="Arial" w:hAnsi="Arial" w:cs="Arial"/>
                <w:b/>
                <w:bCs/>
                <w:sz w:val="18"/>
                <w:szCs w:val="18"/>
              </w:rPr>
              <w:t>SIZE (m</w:t>
            </w:r>
            <w:r w:rsidRPr="008E11A0">
              <w:rPr>
                <w:rFonts w:ascii="Arial" w:hAnsi="Arial" w:cs="Arial"/>
                <w:b/>
                <w:bCs/>
                <w:sz w:val="18"/>
                <w:szCs w:val="18"/>
                <w:vertAlign w:val="superscript"/>
              </w:rPr>
              <w:t>2</w:t>
            </w:r>
            <w:r w:rsidRPr="008E11A0">
              <w:rPr>
                <w:rFonts w:ascii="Arial" w:hAnsi="Arial" w:cs="Arial"/>
                <w:b/>
                <w:bCs/>
                <w:sz w:val="18"/>
                <w:szCs w:val="18"/>
              </w:rPr>
              <w:t>)</w:t>
            </w:r>
          </w:p>
        </w:tc>
      </w:tr>
      <w:tr w:rsidR="000C2F6F" w:rsidRPr="008E11A0" w14:paraId="33095932" w14:textId="77777777" w:rsidTr="001D6C57">
        <w:tc>
          <w:tcPr>
            <w:tcW w:w="4788" w:type="dxa"/>
          </w:tcPr>
          <w:p w14:paraId="1987F5D0" w14:textId="26C2BA36" w:rsidR="000C2F6F" w:rsidRPr="00172B13" w:rsidRDefault="00172B13" w:rsidP="00172B13">
            <w:pPr>
              <w:spacing w:after="100" w:afterAutospacing="1"/>
              <w:rPr>
                <w:rFonts w:ascii="Arial" w:hAnsi="Arial" w:cs="Arial"/>
                <w:b/>
                <w:bCs/>
                <w:sz w:val="18"/>
                <w:szCs w:val="18"/>
              </w:rPr>
            </w:pPr>
            <w:r w:rsidRPr="00172B13">
              <w:rPr>
                <w:rFonts w:ascii="Arial" w:hAnsi="Arial" w:cs="Arial"/>
                <w:b/>
                <w:bCs/>
                <w:sz w:val="18"/>
                <w:szCs w:val="18"/>
              </w:rPr>
              <w:t>Braamfontein Campus East</w:t>
            </w:r>
          </w:p>
        </w:tc>
        <w:tc>
          <w:tcPr>
            <w:tcW w:w="2340" w:type="dxa"/>
            <w:vAlign w:val="center"/>
          </w:tcPr>
          <w:p w14:paraId="0FEDDB79" w14:textId="0FF47083" w:rsidR="000C2F6F" w:rsidRPr="00AD4F31" w:rsidRDefault="000C2F6F" w:rsidP="003C0293">
            <w:pPr>
              <w:pStyle w:val="ListParagraph"/>
              <w:spacing w:after="100" w:afterAutospacing="1"/>
              <w:rPr>
                <w:rFonts w:ascii="Arial" w:hAnsi="Arial" w:cs="Arial"/>
                <w:sz w:val="18"/>
                <w:szCs w:val="18"/>
              </w:rPr>
            </w:pPr>
          </w:p>
        </w:tc>
      </w:tr>
      <w:tr w:rsidR="000C2F6F" w:rsidRPr="008E11A0" w14:paraId="28293A34" w14:textId="77777777" w:rsidTr="001D6C57">
        <w:tc>
          <w:tcPr>
            <w:tcW w:w="4788" w:type="dxa"/>
          </w:tcPr>
          <w:p w14:paraId="74D7C8E0" w14:textId="0D8052D4" w:rsidR="000C2F6F" w:rsidRPr="00172B13" w:rsidRDefault="003007F9" w:rsidP="00172B13">
            <w:pPr>
              <w:spacing w:after="100" w:afterAutospacing="1"/>
              <w:rPr>
                <w:rFonts w:ascii="Arial" w:hAnsi="Arial" w:cs="Arial"/>
                <w:sz w:val="18"/>
                <w:szCs w:val="18"/>
              </w:rPr>
            </w:pPr>
            <w:r>
              <w:rPr>
                <w:rFonts w:ascii="Arial" w:hAnsi="Arial" w:cs="Arial"/>
                <w:sz w:val="18"/>
                <w:szCs w:val="18"/>
              </w:rPr>
              <w:t>Kitchen &amp; serving area</w:t>
            </w:r>
          </w:p>
        </w:tc>
        <w:tc>
          <w:tcPr>
            <w:tcW w:w="2340" w:type="dxa"/>
            <w:vAlign w:val="center"/>
          </w:tcPr>
          <w:p w14:paraId="15423649" w14:textId="04992163" w:rsidR="000C2F6F" w:rsidRPr="00AD4F31" w:rsidRDefault="00361F51" w:rsidP="003C0293">
            <w:pPr>
              <w:pStyle w:val="ListParagraph"/>
              <w:spacing w:after="100" w:afterAutospacing="1"/>
              <w:rPr>
                <w:rFonts w:ascii="Arial" w:hAnsi="Arial" w:cs="Arial"/>
                <w:sz w:val="18"/>
                <w:szCs w:val="18"/>
              </w:rPr>
            </w:pPr>
            <w:r>
              <w:rPr>
                <w:rFonts w:ascii="Arial" w:hAnsi="Arial" w:cs="Arial"/>
                <w:sz w:val="18"/>
                <w:szCs w:val="18"/>
              </w:rPr>
              <w:t>171.93</w:t>
            </w:r>
          </w:p>
        </w:tc>
      </w:tr>
      <w:tr w:rsidR="009D23EB" w:rsidRPr="008E11A0" w14:paraId="193D856F" w14:textId="77777777" w:rsidTr="001D6C57">
        <w:tc>
          <w:tcPr>
            <w:tcW w:w="4788" w:type="dxa"/>
          </w:tcPr>
          <w:p w14:paraId="4EF3474B" w14:textId="0A19BB9F" w:rsidR="009D23EB" w:rsidRPr="00172B13" w:rsidRDefault="009D23EB" w:rsidP="009D23EB">
            <w:pPr>
              <w:spacing w:after="100" w:afterAutospacing="1"/>
              <w:rPr>
                <w:rFonts w:ascii="Arial" w:hAnsi="Arial" w:cs="Arial"/>
                <w:sz w:val="18"/>
                <w:szCs w:val="18"/>
              </w:rPr>
            </w:pPr>
          </w:p>
        </w:tc>
        <w:tc>
          <w:tcPr>
            <w:tcW w:w="2340" w:type="dxa"/>
            <w:vAlign w:val="center"/>
          </w:tcPr>
          <w:p w14:paraId="6602ECA6" w14:textId="1A3BFB05" w:rsidR="009D23EB" w:rsidRPr="00AD4F31" w:rsidRDefault="009D23EB" w:rsidP="003C0293">
            <w:pPr>
              <w:pStyle w:val="ListParagraph"/>
              <w:spacing w:after="100" w:afterAutospacing="1"/>
              <w:rPr>
                <w:rFonts w:ascii="Arial" w:hAnsi="Arial" w:cs="Arial"/>
                <w:sz w:val="18"/>
                <w:szCs w:val="18"/>
              </w:rPr>
            </w:pPr>
          </w:p>
        </w:tc>
      </w:tr>
      <w:bookmarkEnd w:id="7"/>
    </w:tbl>
    <w:p w14:paraId="147CFA21" w14:textId="26D02D9D" w:rsidR="001D6C57" w:rsidRDefault="001D6C57" w:rsidP="00951095">
      <w:pPr>
        <w:spacing w:after="100" w:afterAutospacing="1" w:line="240" w:lineRule="auto"/>
        <w:contextualSpacing/>
        <w:rPr>
          <w:rFonts w:ascii="Arial" w:hAnsi="Arial" w:cs="Arial"/>
          <w:sz w:val="18"/>
          <w:szCs w:val="18"/>
        </w:rPr>
      </w:pPr>
    </w:p>
    <w:p w14:paraId="1AFB5BEE" w14:textId="77777777" w:rsidR="00951095" w:rsidRDefault="00951095" w:rsidP="00951095">
      <w:pPr>
        <w:spacing w:after="100" w:afterAutospacing="1" w:line="240" w:lineRule="auto"/>
        <w:contextualSpacing/>
        <w:rPr>
          <w:rFonts w:ascii="Arial" w:hAnsi="Arial" w:cs="Arial"/>
          <w:sz w:val="18"/>
          <w:szCs w:val="18"/>
        </w:rPr>
      </w:pPr>
    </w:p>
    <w:p w14:paraId="515076E4" w14:textId="77777777" w:rsidR="00951095" w:rsidRDefault="00951095" w:rsidP="00951095">
      <w:pPr>
        <w:spacing w:after="100" w:afterAutospacing="1" w:line="240" w:lineRule="auto"/>
        <w:contextualSpacing/>
        <w:rPr>
          <w:rFonts w:ascii="Arial" w:hAnsi="Arial" w:cs="Arial"/>
          <w:sz w:val="18"/>
          <w:szCs w:val="18"/>
        </w:rPr>
      </w:pPr>
    </w:p>
    <w:p w14:paraId="4156B230" w14:textId="176DFA18" w:rsidR="00951095" w:rsidRDefault="00951095" w:rsidP="00951095">
      <w:pPr>
        <w:spacing w:after="100" w:afterAutospacing="1" w:line="240" w:lineRule="auto"/>
        <w:ind w:left="720"/>
        <w:contextualSpacing/>
        <w:rPr>
          <w:rFonts w:ascii="Arial" w:hAnsi="Arial" w:cs="Arial"/>
          <w:sz w:val="18"/>
          <w:szCs w:val="18"/>
        </w:rPr>
      </w:pPr>
      <w:r w:rsidRPr="00951095">
        <w:rPr>
          <w:rFonts w:ascii="Arial" w:hAnsi="Arial" w:cs="Arial"/>
          <w:noProof/>
          <w:sz w:val="18"/>
          <w:szCs w:val="18"/>
        </w:rPr>
        <w:lastRenderedPageBreak/>
        <w:drawing>
          <wp:inline distT="0" distB="0" distL="0" distR="0" wp14:anchorId="71201922" wp14:editId="2865783F">
            <wp:extent cx="3710443" cy="3460093"/>
            <wp:effectExtent l="0" t="0" r="4445" b="7620"/>
            <wp:docPr id="116049858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0498587" name=""/>
                    <pic:cNvPicPr/>
                  </pic:nvPicPr>
                  <pic:blipFill>
                    <a:blip r:embed="rId8"/>
                    <a:stretch>
                      <a:fillRect/>
                    </a:stretch>
                  </pic:blipFill>
                  <pic:spPr>
                    <a:xfrm>
                      <a:off x="0" y="0"/>
                      <a:ext cx="3726079" cy="3474674"/>
                    </a:xfrm>
                    <a:prstGeom prst="rect">
                      <a:avLst/>
                    </a:prstGeom>
                  </pic:spPr>
                </pic:pic>
              </a:graphicData>
            </a:graphic>
          </wp:inline>
        </w:drawing>
      </w:r>
    </w:p>
    <w:p w14:paraId="05DF4917" w14:textId="77777777" w:rsidR="00951095" w:rsidRDefault="00951095" w:rsidP="00951095">
      <w:pPr>
        <w:spacing w:after="100" w:afterAutospacing="1" w:line="240" w:lineRule="auto"/>
        <w:contextualSpacing/>
        <w:rPr>
          <w:rFonts w:ascii="Arial" w:hAnsi="Arial" w:cs="Arial"/>
          <w:sz w:val="18"/>
          <w:szCs w:val="18"/>
        </w:rPr>
      </w:pPr>
    </w:p>
    <w:p w14:paraId="445E20CA" w14:textId="77777777" w:rsidR="00951095" w:rsidRDefault="00951095" w:rsidP="00951095">
      <w:pPr>
        <w:spacing w:after="100" w:afterAutospacing="1" w:line="240" w:lineRule="auto"/>
        <w:contextualSpacing/>
        <w:rPr>
          <w:rFonts w:ascii="Arial" w:hAnsi="Arial" w:cs="Arial"/>
          <w:sz w:val="18"/>
          <w:szCs w:val="18"/>
        </w:rPr>
      </w:pPr>
    </w:p>
    <w:p w14:paraId="6B064935" w14:textId="77777777" w:rsidR="00951095" w:rsidRDefault="00951095" w:rsidP="00951095">
      <w:pPr>
        <w:spacing w:after="100" w:afterAutospacing="1" w:line="240" w:lineRule="auto"/>
        <w:contextualSpacing/>
        <w:rPr>
          <w:rFonts w:ascii="Arial" w:hAnsi="Arial" w:cs="Arial"/>
          <w:sz w:val="18"/>
          <w:szCs w:val="18"/>
        </w:rPr>
      </w:pPr>
    </w:p>
    <w:p w14:paraId="2B74B061" w14:textId="77777777" w:rsidR="00951095" w:rsidRPr="008E11A0" w:rsidRDefault="00951095" w:rsidP="00951095">
      <w:pPr>
        <w:spacing w:after="100" w:afterAutospacing="1" w:line="240" w:lineRule="auto"/>
        <w:contextualSpacing/>
        <w:rPr>
          <w:rFonts w:ascii="Arial" w:hAnsi="Arial" w:cs="Arial"/>
          <w:sz w:val="18"/>
          <w:szCs w:val="18"/>
        </w:rPr>
      </w:pPr>
    </w:p>
    <w:p w14:paraId="3CE6BBCA" w14:textId="3644B727" w:rsidR="00EF238D" w:rsidRPr="008E11A0" w:rsidRDefault="00EC6E0C" w:rsidP="00464321">
      <w:pPr>
        <w:pStyle w:val="JMR2"/>
        <w:numPr>
          <w:ilvl w:val="0"/>
          <w:numId w:val="0"/>
        </w:numPr>
        <w:ind w:left="709"/>
        <w:rPr>
          <w:sz w:val="18"/>
          <w:szCs w:val="18"/>
        </w:rPr>
      </w:pPr>
      <w:r w:rsidRPr="008E11A0">
        <w:rPr>
          <w:sz w:val="18"/>
          <w:szCs w:val="18"/>
        </w:rPr>
        <w:t>The</w:t>
      </w:r>
      <w:r w:rsidR="00E17685">
        <w:rPr>
          <w:sz w:val="18"/>
          <w:szCs w:val="18"/>
        </w:rPr>
        <w:t>se</w:t>
      </w:r>
      <w:r w:rsidRPr="008E11A0">
        <w:rPr>
          <w:sz w:val="18"/>
          <w:szCs w:val="18"/>
        </w:rPr>
        <w:t xml:space="preserve"> </w:t>
      </w:r>
      <w:r w:rsidR="005C1074" w:rsidRPr="008E11A0">
        <w:rPr>
          <w:sz w:val="18"/>
          <w:szCs w:val="18"/>
        </w:rPr>
        <w:t xml:space="preserve">food </w:t>
      </w:r>
      <w:r w:rsidRPr="008E11A0">
        <w:rPr>
          <w:sz w:val="18"/>
          <w:szCs w:val="18"/>
        </w:rPr>
        <w:t xml:space="preserve">premises </w:t>
      </w:r>
      <w:r w:rsidR="00BD15A1" w:rsidRPr="008E11A0">
        <w:rPr>
          <w:sz w:val="18"/>
          <w:szCs w:val="18"/>
        </w:rPr>
        <w:t>have</w:t>
      </w:r>
      <w:r w:rsidRPr="008E11A0">
        <w:rPr>
          <w:sz w:val="18"/>
          <w:szCs w:val="18"/>
        </w:rPr>
        <w:t xml:space="preserve"> access to </w:t>
      </w:r>
      <w:r w:rsidR="005C1074" w:rsidRPr="008E11A0">
        <w:rPr>
          <w:sz w:val="18"/>
          <w:szCs w:val="18"/>
        </w:rPr>
        <w:t>electricit</w:t>
      </w:r>
      <w:r w:rsidR="003007F9">
        <w:rPr>
          <w:sz w:val="18"/>
          <w:szCs w:val="18"/>
        </w:rPr>
        <w:t xml:space="preserve">y and </w:t>
      </w:r>
      <w:r w:rsidR="00B750E5">
        <w:rPr>
          <w:sz w:val="18"/>
          <w:szCs w:val="18"/>
        </w:rPr>
        <w:t>water</w:t>
      </w:r>
      <w:r w:rsidR="003E4470">
        <w:rPr>
          <w:sz w:val="18"/>
          <w:szCs w:val="18"/>
        </w:rPr>
        <w:t>. G</w:t>
      </w:r>
      <w:r w:rsidR="003007F9">
        <w:rPr>
          <w:sz w:val="18"/>
          <w:szCs w:val="18"/>
        </w:rPr>
        <w:t>as equipment is not allowed in this space</w:t>
      </w:r>
      <w:r w:rsidR="003E4470">
        <w:rPr>
          <w:sz w:val="18"/>
          <w:szCs w:val="18"/>
        </w:rPr>
        <w:t>.</w:t>
      </w:r>
      <w:r w:rsidR="005C1074" w:rsidRPr="008E11A0">
        <w:rPr>
          <w:sz w:val="18"/>
          <w:szCs w:val="18"/>
        </w:rPr>
        <w:t xml:space="preserve"> </w:t>
      </w:r>
      <w:r w:rsidR="00F34463">
        <w:rPr>
          <w:sz w:val="18"/>
          <w:szCs w:val="18"/>
        </w:rPr>
        <w:t>It is the responsibility of the</w:t>
      </w:r>
      <w:r w:rsidRPr="008E11A0">
        <w:rPr>
          <w:sz w:val="18"/>
          <w:szCs w:val="18"/>
        </w:rPr>
        <w:t xml:space="preserve"> </w:t>
      </w:r>
      <w:r w:rsidR="00B81BB2" w:rsidRPr="008E11A0">
        <w:rPr>
          <w:sz w:val="18"/>
          <w:szCs w:val="18"/>
        </w:rPr>
        <w:t xml:space="preserve">successful retail vendor </w:t>
      </w:r>
      <w:r w:rsidRPr="008E11A0">
        <w:rPr>
          <w:sz w:val="18"/>
          <w:szCs w:val="18"/>
        </w:rPr>
        <w:t xml:space="preserve">to ensure that </w:t>
      </w:r>
      <w:r w:rsidR="003E4470">
        <w:rPr>
          <w:sz w:val="18"/>
          <w:szCs w:val="18"/>
        </w:rPr>
        <w:t xml:space="preserve">the </w:t>
      </w:r>
      <w:r w:rsidRPr="008E11A0">
        <w:rPr>
          <w:sz w:val="18"/>
          <w:szCs w:val="18"/>
        </w:rPr>
        <w:t>Occupational Health and Safety</w:t>
      </w:r>
      <w:r w:rsidR="000D4FCD" w:rsidRPr="008E11A0">
        <w:rPr>
          <w:sz w:val="18"/>
          <w:szCs w:val="18"/>
        </w:rPr>
        <w:t xml:space="preserve"> requirements of</w:t>
      </w:r>
      <w:r w:rsidRPr="008E11A0">
        <w:rPr>
          <w:sz w:val="18"/>
          <w:szCs w:val="18"/>
        </w:rPr>
        <w:t xml:space="preserve"> equipment, storage</w:t>
      </w:r>
      <w:r w:rsidR="00B750E5">
        <w:rPr>
          <w:sz w:val="18"/>
          <w:szCs w:val="18"/>
        </w:rPr>
        <w:t>,</w:t>
      </w:r>
      <w:r w:rsidRPr="008E11A0">
        <w:rPr>
          <w:sz w:val="18"/>
          <w:szCs w:val="18"/>
        </w:rPr>
        <w:t xml:space="preserve"> and facilities are </w:t>
      </w:r>
      <w:r w:rsidR="005C1074" w:rsidRPr="008E11A0">
        <w:rPr>
          <w:sz w:val="18"/>
          <w:szCs w:val="18"/>
        </w:rPr>
        <w:t>met</w:t>
      </w:r>
      <w:r w:rsidR="003007F9">
        <w:rPr>
          <w:sz w:val="18"/>
          <w:szCs w:val="18"/>
        </w:rPr>
        <w:t xml:space="preserve">.  </w:t>
      </w:r>
      <w:r w:rsidR="00EF238D">
        <w:rPr>
          <w:sz w:val="18"/>
          <w:szCs w:val="18"/>
        </w:rPr>
        <w:t xml:space="preserve">The Fixtures in these facilities belong to the University – items such as extractor unit, sinks, </w:t>
      </w:r>
      <w:r w:rsidR="003E4470">
        <w:rPr>
          <w:sz w:val="18"/>
          <w:szCs w:val="18"/>
        </w:rPr>
        <w:t xml:space="preserve">and </w:t>
      </w:r>
      <w:r w:rsidR="00EF238D">
        <w:rPr>
          <w:sz w:val="18"/>
          <w:szCs w:val="18"/>
        </w:rPr>
        <w:t>grease trap</w:t>
      </w:r>
      <w:r w:rsidR="003007F9">
        <w:rPr>
          <w:sz w:val="18"/>
          <w:szCs w:val="18"/>
        </w:rPr>
        <w:t>.</w:t>
      </w:r>
    </w:p>
    <w:p w14:paraId="75AC6A5A" w14:textId="6D40B165" w:rsidR="00EC6E0C" w:rsidRPr="002503CC" w:rsidRDefault="00A57CB2" w:rsidP="002503CC">
      <w:pPr>
        <w:pStyle w:val="Heading1"/>
        <w:rPr>
          <w:rFonts w:cs="Arial"/>
          <w:bCs/>
          <w:sz w:val="22"/>
          <w:szCs w:val="22"/>
        </w:rPr>
      </w:pPr>
      <w:bookmarkStart w:id="8" w:name="_Toc426450137"/>
      <w:r w:rsidRPr="00A57CB2">
        <w:rPr>
          <w:rFonts w:ascii="Arial" w:hAnsi="Arial" w:cs="Arial"/>
          <w:b/>
          <w:bCs/>
          <w:color w:val="auto"/>
          <w:sz w:val="22"/>
          <w:szCs w:val="22"/>
        </w:rPr>
        <w:t>6. OPERATING HOURS</w:t>
      </w:r>
      <w:bookmarkEnd w:id="8"/>
    </w:p>
    <w:p w14:paraId="73EF446A" w14:textId="77777777" w:rsidR="00987808" w:rsidRPr="008E11A0" w:rsidRDefault="000D4FCD" w:rsidP="00E17685">
      <w:pPr>
        <w:pStyle w:val="JMR2"/>
        <w:numPr>
          <w:ilvl w:val="0"/>
          <w:numId w:val="0"/>
        </w:numPr>
        <w:ind w:left="426" w:firstLine="283"/>
        <w:rPr>
          <w:sz w:val="18"/>
          <w:szCs w:val="18"/>
        </w:rPr>
      </w:pPr>
      <w:r w:rsidRPr="008E11A0">
        <w:rPr>
          <w:sz w:val="18"/>
          <w:szCs w:val="18"/>
        </w:rPr>
        <w:t xml:space="preserve">The </w:t>
      </w:r>
      <w:r w:rsidR="007D3792" w:rsidRPr="008E11A0">
        <w:rPr>
          <w:sz w:val="18"/>
          <w:szCs w:val="18"/>
        </w:rPr>
        <w:t>University’s</w:t>
      </w:r>
      <w:r w:rsidRPr="008E11A0">
        <w:rPr>
          <w:sz w:val="18"/>
          <w:szCs w:val="18"/>
        </w:rPr>
        <w:t xml:space="preserve"> </w:t>
      </w:r>
      <w:r w:rsidR="00987808" w:rsidRPr="008E11A0">
        <w:rPr>
          <w:sz w:val="18"/>
          <w:szCs w:val="18"/>
        </w:rPr>
        <w:t xml:space="preserve">Retail </w:t>
      </w:r>
      <w:r w:rsidR="00EC6E0C" w:rsidRPr="008E11A0">
        <w:rPr>
          <w:sz w:val="18"/>
          <w:szCs w:val="18"/>
        </w:rPr>
        <w:t xml:space="preserve">minimum operating hours </w:t>
      </w:r>
      <w:r w:rsidR="007D3792" w:rsidRPr="008E11A0">
        <w:rPr>
          <w:sz w:val="18"/>
          <w:szCs w:val="18"/>
        </w:rPr>
        <w:t>are</w:t>
      </w:r>
      <w:r w:rsidR="00987808" w:rsidRPr="008E11A0">
        <w:rPr>
          <w:sz w:val="18"/>
          <w:szCs w:val="18"/>
        </w:rPr>
        <w:t>:</w:t>
      </w:r>
    </w:p>
    <w:p w14:paraId="23B56501" w14:textId="7C1A693B" w:rsidR="00987808" w:rsidRPr="008E11A0" w:rsidRDefault="00987808" w:rsidP="00E17685">
      <w:pPr>
        <w:pStyle w:val="JMR2"/>
        <w:numPr>
          <w:ilvl w:val="0"/>
          <w:numId w:val="0"/>
        </w:numPr>
        <w:tabs>
          <w:tab w:val="clear" w:pos="851"/>
          <w:tab w:val="left" w:pos="709"/>
        </w:tabs>
        <w:ind w:left="426"/>
        <w:rPr>
          <w:sz w:val="18"/>
          <w:szCs w:val="18"/>
        </w:rPr>
      </w:pPr>
      <w:r w:rsidRPr="008E11A0">
        <w:rPr>
          <w:sz w:val="18"/>
          <w:szCs w:val="18"/>
        </w:rPr>
        <w:tab/>
        <w:t xml:space="preserve">Monday to Friday </w:t>
      </w:r>
      <w:r w:rsidR="00EC6E0C" w:rsidRPr="008E11A0">
        <w:rPr>
          <w:sz w:val="18"/>
          <w:szCs w:val="18"/>
        </w:rPr>
        <w:t>07h</w:t>
      </w:r>
      <w:r w:rsidR="00680E77" w:rsidRPr="008E11A0">
        <w:rPr>
          <w:sz w:val="18"/>
          <w:szCs w:val="18"/>
        </w:rPr>
        <w:t>0</w:t>
      </w:r>
      <w:r w:rsidR="00EC6E0C" w:rsidRPr="008E11A0">
        <w:rPr>
          <w:sz w:val="18"/>
          <w:szCs w:val="18"/>
        </w:rPr>
        <w:t xml:space="preserve">0 to </w:t>
      </w:r>
      <w:r w:rsidR="00B750E5">
        <w:rPr>
          <w:sz w:val="18"/>
          <w:szCs w:val="18"/>
        </w:rPr>
        <w:t>17</w:t>
      </w:r>
      <w:r w:rsidR="00680E77" w:rsidRPr="008E11A0">
        <w:rPr>
          <w:sz w:val="18"/>
          <w:szCs w:val="18"/>
        </w:rPr>
        <w:t>h00</w:t>
      </w:r>
    </w:p>
    <w:p w14:paraId="7AE35654" w14:textId="77777777" w:rsidR="007A1833" w:rsidRDefault="00987808" w:rsidP="00E17685">
      <w:pPr>
        <w:pStyle w:val="JMR2"/>
        <w:numPr>
          <w:ilvl w:val="0"/>
          <w:numId w:val="0"/>
        </w:numPr>
        <w:tabs>
          <w:tab w:val="clear" w:pos="851"/>
          <w:tab w:val="left" w:pos="709"/>
        </w:tabs>
        <w:ind w:left="426"/>
        <w:rPr>
          <w:sz w:val="18"/>
          <w:szCs w:val="18"/>
        </w:rPr>
      </w:pPr>
      <w:r w:rsidRPr="008E11A0">
        <w:rPr>
          <w:sz w:val="18"/>
          <w:szCs w:val="18"/>
        </w:rPr>
        <w:tab/>
      </w:r>
      <w:r w:rsidR="003C340C" w:rsidRPr="008E11A0">
        <w:rPr>
          <w:sz w:val="18"/>
          <w:szCs w:val="18"/>
        </w:rPr>
        <w:t>Saturday</w:t>
      </w:r>
      <w:r w:rsidRPr="008E11A0">
        <w:rPr>
          <w:sz w:val="18"/>
          <w:szCs w:val="18"/>
        </w:rPr>
        <w:t xml:space="preserve"> </w:t>
      </w:r>
      <w:r w:rsidR="003007F9">
        <w:rPr>
          <w:sz w:val="18"/>
          <w:szCs w:val="18"/>
        </w:rPr>
        <w:t>as required</w:t>
      </w:r>
      <w:r w:rsidR="00755970">
        <w:rPr>
          <w:sz w:val="18"/>
          <w:szCs w:val="18"/>
        </w:rPr>
        <w:t xml:space="preserve"> </w:t>
      </w:r>
    </w:p>
    <w:p w14:paraId="601D6179" w14:textId="12F972F3" w:rsidR="00987808" w:rsidRPr="008E11A0" w:rsidRDefault="001100D3" w:rsidP="00E17685">
      <w:pPr>
        <w:pStyle w:val="JMR2"/>
        <w:numPr>
          <w:ilvl w:val="0"/>
          <w:numId w:val="0"/>
        </w:numPr>
        <w:tabs>
          <w:tab w:val="clear" w:pos="851"/>
          <w:tab w:val="left" w:pos="709"/>
        </w:tabs>
        <w:ind w:left="426"/>
        <w:rPr>
          <w:sz w:val="18"/>
          <w:szCs w:val="18"/>
        </w:rPr>
      </w:pPr>
      <w:r>
        <w:rPr>
          <w:sz w:val="18"/>
          <w:szCs w:val="18"/>
        </w:rPr>
        <w:tab/>
        <w:t>Sundays and public holidays as required</w:t>
      </w:r>
      <w:r w:rsidR="00EC6E0C" w:rsidRPr="008E11A0">
        <w:rPr>
          <w:sz w:val="18"/>
          <w:szCs w:val="18"/>
        </w:rPr>
        <w:t xml:space="preserve"> </w:t>
      </w:r>
    </w:p>
    <w:p w14:paraId="72790125" w14:textId="59F3D5C7" w:rsidR="00EC6E0C" w:rsidRPr="008E11A0" w:rsidRDefault="00987808" w:rsidP="00E17685">
      <w:pPr>
        <w:pStyle w:val="JMR2"/>
        <w:numPr>
          <w:ilvl w:val="0"/>
          <w:numId w:val="0"/>
        </w:numPr>
        <w:ind w:left="720"/>
        <w:rPr>
          <w:sz w:val="18"/>
          <w:szCs w:val="18"/>
        </w:rPr>
      </w:pPr>
      <w:r w:rsidRPr="008E11A0">
        <w:rPr>
          <w:sz w:val="18"/>
          <w:szCs w:val="18"/>
        </w:rPr>
        <w:t>These operating hours are applicable</w:t>
      </w:r>
      <w:r w:rsidR="00AA29E6" w:rsidRPr="008E11A0">
        <w:rPr>
          <w:sz w:val="18"/>
          <w:szCs w:val="18"/>
        </w:rPr>
        <w:t xml:space="preserve"> for </w:t>
      </w:r>
      <w:r w:rsidR="00EC6E0C" w:rsidRPr="008E11A0">
        <w:rPr>
          <w:sz w:val="18"/>
          <w:szCs w:val="18"/>
        </w:rPr>
        <w:t>12</w:t>
      </w:r>
      <w:r w:rsidR="00AA29E6" w:rsidRPr="008E11A0">
        <w:rPr>
          <w:sz w:val="18"/>
          <w:szCs w:val="18"/>
        </w:rPr>
        <w:t xml:space="preserve"> (twelve)</w:t>
      </w:r>
      <w:r w:rsidR="00EC6E0C" w:rsidRPr="008E11A0">
        <w:rPr>
          <w:sz w:val="18"/>
          <w:szCs w:val="18"/>
        </w:rPr>
        <w:t xml:space="preserve"> months a year</w:t>
      </w:r>
      <w:r w:rsidR="00DE6C99" w:rsidRPr="008E11A0">
        <w:rPr>
          <w:sz w:val="18"/>
          <w:szCs w:val="18"/>
        </w:rPr>
        <w:t xml:space="preserve"> </w:t>
      </w:r>
      <w:r w:rsidR="00EC6E0C" w:rsidRPr="008E11A0">
        <w:rPr>
          <w:sz w:val="18"/>
          <w:szCs w:val="18"/>
        </w:rPr>
        <w:t>unles</w:t>
      </w:r>
      <w:r w:rsidR="00B750E5">
        <w:rPr>
          <w:sz w:val="18"/>
          <w:szCs w:val="18"/>
        </w:rPr>
        <w:t xml:space="preserve">s </w:t>
      </w:r>
      <w:r w:rsidR="00EC6E0C" w:rsidRPr="008E11A0">
        <w:rPr>
          <w:sz w:val="18"/>
          <w:szCs w:val="18"/>
        </w:rPr>
        <w:t>determined otherwise.</w:t>
      </w:r>
      <w:r w:rsidR="00F20B7D" w:rsidRPr="008E11A0">
        <w:rPr>
          <w:sz w:val="18"/>
          <w:szCs w:val="18"/>
        </w:rPr>
        <w:t xml:space="preserve"> </w:t>
      </w:r>
    </w:p>
    <w:p w14:paraId="0EFE9095" w14:textId="6AE1F344" w:rsidR="00BD15A1" w:rsidRPr="008E11A0" w:rsidRDefault="00E17685" w:rsidP="00E17685">
      <w:pPr>
        <w:pStyle w:val="JMR2"/>
        <w:numPr>
          <w:ilvl w:val="0"/>
          <w:numId w:val="0"/>
        </w:numPr>
        <w:tabs>
          <w:tab w:val="clear" w:pos="851"/>
          <w:tab w:val="left" w:pos="709"/>
        </w:tabs>
        <w:ind w:left="426" w:hanging="851"/>
        <w:rPr>
          <w:sz w:val="18"/>
          <w:szCs w:val="18"/>
        </w:rPr>
      </w:pPr>
      <w:r>
        <w:rPr>
          <w:sz w:val="18"/>
          <w:szCs w:val="18"/>
        </w:rPr>
        <w:tab/>
      </w:r>
      <w:r>
        <w:rPr>
          <w:sz w:val="18"/>
          <w:szCs w:val="18"/>
        </w:rPr>
        <w:tab/>
      </w:r>
      <w:r w:rsidR="00BD15A1" w:rsidRPr="008E11A0">
        <w:rPr>
          <w:sz w:val="18"/>
          <w:szCs w:val="18"/>
        </w:rPr>
        <w:t xml:space="preserve">Full operation is required during study breaks, exams, and University </w:t>
      </w:r>
      <w:r w:rsidR="00987808" w:rsidRPr="008E11A0">
        <w:rPr>
          <w:sz w:val="18"/>
          <w:szCs w:val="18"/>
        </w:rPr>
        <w:t>holidays.</w:t>
      </w:r>
    </w:p>
    <w:p w14:paraId="2EF5D60F" w14:textId="69965DA3" w:rsidR="00987808" w:rsidRPr="008E11A0" w:rsidRDefault="00987808" w:rsidP="00E17685">
      <w:pPr>
        <w:pStyle w:val="JMR2"/>
        <w:numPr>
          <w:ilvl w:val="0"/>
          <w:numId w:val="0"/>
        </w:numPr>
        <w:ind w:left="720"/>
        <w:rPr>
          <w:sz w:val="18"/>
          <w:szCs w:val="18"/>
        </w:rPr>
      </w:pPr>
      <w:r w:rsidRPr="008E11A0">
        <w:rPr>
          <w:sz w:val="18"/>
          <w:szCs w:val="18"/>
        </w:rPr>
        <w:t xml:space="preserve">Closing of </w:t>
      </w:r>
      <w:r w:rsidR="0003445A" w:rsidRPr="008E11A0">
        <w:rPr>
          <w:sz w:val="18"/>
          <w:szCs w:val="18"/>
        </w:rPr>
        <w:t>shops and</w:t>
      </w:r>
      <w:r w:rsidRPr="008E11A0">
        <w:rPr>
          <w:sz w:val="18"/>
          <w:szCs w:val="18"/>
        </w:rPr>
        <w:t xml:space="preserve"> adjusted operating hours during </w:t>
      </w:r>
      <w:r w:rsidR="00B750E5">
        <w:rPr>
          <w:sz w:val="18"/>
          <w:szCs w:val="18"/>
        </w:rPr>
        <w:t xml:space="preserve">the </w:t>
      </w:r>
      <w:r w:rsidRPr="008E11A0">
        <w:rPr>
          <w:sz w:val="18"/>
          <w:szCs w:val="18"/>
        </w:rPr>
        <w:t xml:space="preserve">January and December holidays must be discussed with the Operations Manager:  Retail Operations.  </w:t>
      </w:r>
    </w:p>
    <w:p w14:paraId="00929443" w14:textId="77777777" w:rsidR="00485B47" w:rsidRDefault="00EC6E0C" w:rsidP="00F54DED">
      <w:pPr>
        <w:pStyle w:val="Heading1"/>
        <w:ind w:left="720"/>
        <w:rPr>
          <w:sz w:val="18"/>
          <w:szCs w:val="18"/>
        </w:rPr>
      </w:pPr>
      <w:r w:rsidRPr="00F54DED">
        <w:rPr>
          <w:color w:val="auto"/>
          <w:sz w:val="18"/>
          <w:szCs w:val="18"/>
        </w:rPr>
        <w:lastRenderedPageBreak/>
        <w:t>No operation is required during the week between Christmas and New Year as the University is closed for this period</w:t>
      </w:r>
      <w:r w:rsidRPr="008E11A0">
        <w:rPr>
          <w:sz w:val="18"/>
          <w:szCs w:val="18"/>
        </w:rPr>
        <w:t>.</w:t>
      </w:r>
      <w:bookmarkStart w:id="9" w:name="_Toc426450138"/>
    </w:p>
    <w:p w14:paraId="22E1C621" w14:textId="0932E547" w:rsidR="00EC6E0C" w:rsidRPr="002503CC" w:rsidRDefault="00AE3D98" w:rsidP="002503CC">
      <w:pPr>
        <w:pStyle w:val="Heading1"/>
        <w:rPr>
          <w:rFonts w:cs="Arial"/>
          <w:bCs/>
          <w:sz w:val="22"/>
          <w:szCs w:val="22"/>
        </w:rPr>
      </w:pPr>
      <w:r w:rsidRPr="002503CC">
        <w:rPr>
          <w:rFonts w:ascii="Arial" w:hAnsi="Arial" w:cs="Arial"/>
          <w:b/>
          <w:bCs/>
          <w:color w:val="auto"/>
          <w:sz w:val="22"/>
          <w:szCs w:val="22"/>
        </w:rPr>
        <w:t>7. MENUS</w:t>
      </w:r>
      <w:bookmarkEnd w:id="9"/>
      <w:r w:rsidRPr="002503CC">
        <w:rPr>
          <w:rFonts w:ascii="Arial" w:hAnsi="Arial" w:cs="Arial"/>
          <w:b/>
          <w:bCs/>
          <w:color w:val="auto"/>
          <w:sz w:val="22"/>
          <w:szCs w:val="22"/>
        </w:rPr>
        <w:t xml:space="preserve"> </w:t>
      </w:r>
    </w:p>
    <w:p w14:paraId="01C3A450" w14:textId="61D8325D" w:rsidR="00C13644" w:rsidRPr="00C13644" w:rsidRDefault="00C13644" w:rsidP="007A1833">
      <w:pPr>
        <w:spacing w:line="360" w:lineRule="auto"/>
        <w:ind w:left="592"/>
        <w:rPr>
          <w:rFonts w:ascii="Arial" w:hAnsi="Arial" w:cs="Arial"/>
          <w:color w:val="000000" w:themeColor="text1"/>
          <w:sz w:val="18"/>
          <w:szCs w:val="18"/>
        </w:rPr>
      </w:pPr>
      <w:r w:rsidRPr="00C13644">
        <w:rPr>
          <w:rFonts w:ascii="Arial" w:hAnsi="Arial" w:cs="Arial"/>
          <w:color w:val="000000" w:themeColor="text1"/>
          <w:sz w:val="18"/>
          <w:szCs w:val="18"/>
        </w:rPr>
        <w:t xml:space="preserve">The University community is diverse, and as a result, there is </w:t>
      </w:r>
      <w:r w:rsidR="007A1833">
        <w:rPr>
          <w:rFonts w:ascii="Arial" w:hAnsi="Arial" w:cs="Arial"/>
          <w:color w:val="000000" w:themeColor="text1"/>
          <w:sz w:val="18"/>
          <w:szCs w:val="18"/>
        </w:rPr>
        <w:t xml:space="preserve">an </w:t>
      </w:r>
      <w:r w:rsidRPr="00C13644">
        <w:rPr>
          <w:rFonts w:ascii="Arial" w:hAnsi="Arial" w:cs="Arial"/>
          <w:color w:val="000000" w:themeColor="text1"/>
          <w:sz w:val="18"/>
          <w:szCs w:val="18"/>
        </w:rPr>
        <w:t xml:space="preserve">opportunity to cater for, amongst others, traditional African, vegetarian, Kosher and Halal options. Such items can be sourced/produced </w:t>
      </w:r>
      <w:r w:rsidRPr="007A1833">
        <w:rPr>
          <w:rFonts w:ascii="Arial" w:hAnsi="Arial" w:cs="Arial"/>
          <w:sz w:val="18"/>
          <w:szCs w:val="18"/>
        </w:rPr>
        <w:t>elsewhere, d</w:t>
      </w:r>
      <w:r w:rsidRPr="00C13644">
        <w:rPr>
          <w:rFonts w:ascii="Arial" w:hAnsi="Arial" w:cs="Arial"/>
          <w:color w:val="000000" w:themeColor="text1"/>
          <w:sz w:val="18"/>
          <w:szCs w:val="18"/>
        </w:rPr>
        <w:t>epending on the nature of the food and the facilities available in the unit. Items on offer may be adjusted according to demand if adjustments have been approved by the Operations and Facilities Management Department</w:t>
      </w:r>
      <w:r w:rsidR="00744AED">
        <w:rPr>
          <w:rFonts w:ascii="Arial" w:hAnsi="Arial" w:cs="Arial"/>
          <w:color w:val="000000" w:themeColor="text1"/>
          <w:sz w:val="18"/>
          <w:szCs w:val="18"/>
        </w:rPr>
        <w:t xml:space="preserve"> </w:t>
      </w:r>
      <w:r w:rsidR="007A1833">
        <w:rPr>
          <w:rFonts w:ascii="Arial" w:hAnsi="Arial" w:cs="Arial"/>
          <w:color w:val="000000" w:themeColor="text1"/>
          <w:sz w:val="18"/>
          <w:szCs w:val="18"/>
        </w:rPr>
        <w:t xml:space="preserve">– Retail Operations Manager. </w:t>
      </w:r>
      <w:r w:rsidRPr="00C13644">
        <w:rPr>
          <w:rFonts w:ascii="Arial" w:hAnsi="Arial" w:cs="Arial"/>
          <w:color w:val="000000" w:themeColor="text1"/>
          <w:sz w:val="18"/>
          <w:szCs w:val="18"/>
        </w:rPr>
        <w:t xml:space="preserve">Menus </w:t>
      </w:r>
      <w:r w:rsidRPr="00C13644">
        <w:rPr>
          <w:rFonts w:ascii="Arial" w:hAnsi="Arial" w:cs="Arial"/>
          <w:i/>
          <w:color w:val="000000" w:themeColor="text1"/>
          <w:sz w:val="18"/>
          <w:szCs w:val="18"/>
        </w:rPr>
        <w:t>must</w:t>
      </w:r>
      <w:r w:rsidRPr="00C13644">
        <w:rPr>
          <w:rFonts w:ascii="Arial" w:hAnsi="Arial" w:cs="Arial"/>
          <w:color w:val="000000" w:themeColor="text1"/>
          <w:sz w:val="18"/>
          <w:szCs w:val="18"/>
        </w:rPr>
        <w:t xml:space="preserve"> include one or more under R35 meal (food) </w:t>
      </w:r>
      <w:r w:rsidR="00E04A4F">
        <w:rPr>
          <w:rFonts w:ascii="Arial" w:hAnsi="Arial" w:cs="Arial"/>
          <w:color w:val="000000" w:themeColor="text1"/>
          <w:sz w:val="18"/>
          <w:szCs w:val="18"/>
        </w:rPr>
        <w:t>offerings</w:t>
      </w:r>
      <w:r w:rsidRPr="00C13644">
        <w:rPr>
          <w:rFonts w:ascii="Arial" w:hAnsi="Arial" w:cs="Arial"/>
          <w:color w:val="000000" w:themeColor="text1"/>
          <w:sz w:val="18"/>
          <w:szCs w:val="18"/>
        </w:rPr>
        <w:t xml:space="preserve"> and </w:t>
      </w:r>
      <w:r w:rsidR="007A1833">
        <w:rPr>
          <w:rFonts w:ascii="Arial" w:hAnsi="Arial" w:cs="Arial"/>
          <w:color w:val="000000" w:themeColor="text1"/>
          <w:sz w:val="18"/>
          <w:szCs w:val="18"/>
        </w:rPr>
        <w:t>must</w:t>
      </w:r>
      <w:r w:rsidRPr="00C13644">
        <w:rPr>
          <w:rFonts w:ascii="Arial" w:hAnsi="Arial" w:cs="Arial"/>
          <w:color w:val="000000" w:themeColor="text1"/>
          <w:sz w:val="18"/>
          <w:szCs w:val="18"/>
        </w:rPr>
        <w:t xml:space="preserve"> consist </w:t>
      </w:r>
      <w:r w:rsidR="00E04A4F">
        <w:rPr>
          <w:rFonts w:ascii="Arial" w:hAnsi="Arial" w:cs="Arial"/>
          <w:color w:val="000000" w:themeColor="text1"/>
          <w:sz w:val="18"/>
          <w:szCs w:val="18"/>
        </w:rPr>
        <w:t xml:space="preserve">of </w:t>
      </w:r>
      <w:r w:rsidRPr="00C13644">
        <w:rPr>
          <w:rFonts w:ascii="Arial" w:hAnsi="Arial" w:cs="Arial"/>
          <w:color w:val="000000" w:themeColor="text1"/>
          <w:sz w:val="18"/>
          <w:szCs w:val="18"/>
        </w:rPr>
        <w:t xml:space="preserve">but not be limited to any of the following categories:  </w:t>
      </w:r>
    </w:p>
    <w:p w14:paraId="498334F4" w14:textId="77777777" w:rsidR="00C13644" w:rsidRPr="00C13644" w:rsidRDefault="00C13644" w:rsidP="00974B5F">
      <w:pPr>
        <w:pStyle w:val="ListParagraph"/>
        <w:numPr>
          <w:ilvl w:val="0"/>
          <w:numId w:val="6"/>
        </w:numPr>
        <w:ind w:left="952"/>
        <w:rPr>
          <w:rFonts w:ascii="Arial" w:hAnsi="Arial" w:cs="Arial"/>
          <w:color w:val="000000" w:themeColor="text1"/>
          <w:sz w:val="18"/>
          <w:szCs w:val="18"/>
        </w:rPr>
      </w:pPr>
      <w:r w:rsidRPr="00C13644">
        <w:rPr>
          <w:rFonts w:ascii="Arial" w:hAnsi="Arial" w:cs="Arial"/>
          <w:color w:val="000000" w:themeColor="text1"/>
          <w:sz w:val="18"/>
          <w:szCs w:val="18"/>
        </w:rPr>
        <w:t>Hot beverages</w:t>
      </w:r>
    </w:p>
    <w:p w14:paraId="49934EB5" w14:textId="77777777" w:rsidR="00C13644" w:rsidRPr="00C13644" w:rsidRDefault="00C13644" w:rsidP="00974B5F">
      <w:pPr>
        <w:pStyle w:val="ListParagraph"/>
        <w:numPr>
          <w:ilvl w:val="0"/>
          <w:numId w:val="6"/>
        </w:numPr>
        <w:ind w:left="952"/>
        <w:rPr>
          <w:rFonts w:ascii="Arial" w:hAnsi="Arial" w:cs="Arial"/>
          <w:color w:val="000000" w:themeColor="text1"/>
          <w:sz w:val="18"/>
          <w:szCs w:val="18"/>
        </w:rPr>
      </w:pPr>
      <w:r w:rsidRPr="00C13644">
        <w:rPr>
          <w:rFonts w:ascii="Arial" w:hAnsi="Arial" w:cs="Arial"/>
          <w:color w:val="000000" w:themeColor="text1"/>
          <w:sz w:val="18"/>
          <w:szCs w:val="18"/>
        </w:rPr>
        <w:t>Cold beverages</w:t>
      </w:r>
    </w:p>
    <w:p w14:paraId="333F4CF9" w14:textId="77777777" w:rsidR="00C13644" w:rsidRPr="00C13644" w:rsidRDefault="00C13644" w:rsidP="00974B5F">
      <w:pPr>
        <w:pStyle w:val="ListParagraph"/>
        <w:numPr>
          <w:ilvl w:val="0"/>
          <w:numId w:val="6"/>
        </w:numPr>
        <w:ind w:left="952"/>
        <w:rPr>
          <w:rFonts w:ascii="Arial" w:hAnsi="Arial" w:cs="Arial"/>
          <w:color w:val="000000" w:themeColor="text1"/>
          <w:sz w:val="18"/>
          <w:szCs w:val="18"/>
        </w:rPr>
      </w:pPr>
      <w:r w:rsidRPr="00C13644">
        <w:rPr>
          <w:rFonts w:ascii="Arial" w:hAnsi="Arial" w:cs="Arial"/>
          <w:color w:val="000000" w:themeColor="text1"/>
          <w:sz w:val="18"/>
          <w:szCs w:val="18"/>
        </w:rPr>
        <w:t>Ice cream</w:t>
      </w:r>
    </w:p>
    <w:p w14:paraId="1E78B06B" w14:textId="77777777" w:rsidR="00C13644" w:rsidRPr="00C13644" w:rsidRDefault="00C13644" w:rsidP="00974B5F">
      <w:pPr>
        <w:pStyle w:val="ListParagraph"/>
        <w:numPr>
          <w:ilvl w:val="0"/>
          <w:numId w:val="6"/>
        </w:numPr>
        <w:ind w:left="952"/>
        <w:rPr>
          <w:rFonts w:ascii="Arial" w:hAnsi="Arial" w:cs="Arial"/>
          <w:color w:val="000000" w:themeColor="text1"/>
          <w:sz w:val="18"/>
          <w:szCs w:val="18"/>
        </w:rPr>
      </w:pPr>
      <w:r w:rsidRPr="00C13644">
        <w:rPr>
          <w:rFonts w:ascii="Arial" w:hAnsi="Arial" w:cs="Arial"/>
          <w:color w:val="000000" w:themeColor="text1"/>
          <w:sz w:val="18"/>
          <w:szCs w:val="18"/>
        </w:rPr>
        <w:t>Smoothies</w:t>
      </w:r>
    </w:p>
    <w:p w14:paraId="1714C90C" w14:textId="77777777" w:rsidR="00C13644" w:rsidRPr="00C13644" w:rsidRDefault="00C13644" w:rsidP="00974B5F">
      <w:pPr>
        <w:pStyle w:val="ListParagraph"/>
        <w:numPr>
          <w:ilvl w:val="0"/>
          <w:numId w:val="6"/>
        </w:numPr>
        <w:ind w:left="952"/>
        <w:rPr>
          <w:rFonts w:ascii="Arial" w:hAnsi="Arial" w:cs="Arial"/>
          <w:color w:val="000000" w:themeColor="text1"/>
          <w:sz w:val="18"/>
          <w:szCs w:val="18"/>
        </w:rPr>
      </w:pPr>
      <w:r w:rsidRPr="00C13644">
        <w:rPr>
          <w:rFonts w:ascii="Arial" w:hAnsi="Arial" w:cs="Arial"/>
          <w:color w:val="000000" w:themeColor="text1"/>
          <w:sz w:val="18"/>
          <w:szCs w:val="18"/>
        </w:rPr>
        <w:t>Biscuit/pastry options</w:t>
      </w:r>
    </w:p>
    <w:p w14:paraId="1371927A" w14:textId="77777777" w:rsidR="00C13644" w:rsidRPr="00C13644" w:rsidRDefault="00C13644" w:rsidP="00974B5F">
      <w:pPr>
        <w:pStyle w:val="ListParagraph"/>
        <w:numPr>
          <w:ilvl w:val="0"/>
          <w:numId w:val="6"/>
        </w:numPr>
        <w:ind w:left="952"/>
        <w:rPr>
          <w:rFonts w:ascii="Arial" w:hAnsi="Arial" w:cs="Arial"/>
          <w:color w:val="000000" w:themeColor="text1"/>
          <w:sz w:val="18"/>
          <w:szCs w:val="18"/>
        </w:rPr>
      </w:pPr>
      <w:r w:rsidRPr="00C13644">
        <w:rPr>
          <w:rFonts w:ascii="Arial" w:hAnsi="Arial" w:cs="Arial"/>
          <w:color w:val="000000" w:themeColor="text1"/>
          <w:sz w:val="18"/>
          <w:szCs w:val="18"/>
        </w:rPr>
        <w:t xml:space="preserve">Toasted varieties </w:t>
      </w:r>
    </w:p>
    <w:p w14:paraId="070CFFE1" w14:textId="77777777" w:rsidR="00C13644" w:rsidRPr="00C13644" w:rsidRDefault="00C13644" w:rsidP="00974B5F">
      <w:pPr>
        <w:pStyle w:val="ListParagraph"/>
        <w:numPr>
          <w:ilvl w:val="0"/>
          <w:numId w:val="6"/>
        </w:numPr>
        <w:ind w:left="952"/>
        <w:rPr>
          <w:rFonts w:ascii="Arial" w:hAnsi="Arial" w:cs="Arial"/>
          <w:color w:val="000000" w:themeColor="text1"/>
          <w:sz w:val="18"/>
          <w:szCs w:val="18"/>
        </w:rPr>
      </w:pPr>
      <w:r w:rsidRPr="00C13644">
        <w:rPr>
          <w:rFonts w:ascii="Arial" w:hAnsi="Arial" w:cs="Arial"/>
          <w:color w:val="000000" w:themeColor="text1"/>
          <w:sz w:val="18"/>
          <w:szCs w:val="18"/>
        </w:rPr>
        <w:t xml:space="preserve">Pretzel &amp; condiments </w:t>
      </w:r>
    </w:p>
    <w:p w14:paraId="18C11F00" w14:textId="77777777" w:rsidR="00C13644" w:rsidRPr="00C13644" w:rsidRDefault="00C13644" w:rsidP="00974B5F">
      <w:pPr>
        <w:pStyle w:val="ListParagraph"/>
        <w:numPr>
          <w:ilvl w:val="0"/>
          <w:numId w:val="6"/>
        </w:numPr>
        <w:ind w:left="952"/>
        <w:rPr>
          <w:rFonts w:ascii="Arial" w:hAnsi="Arial" w:cs="Arial"/>
          <w:color w:val="000000" w:themeColor="text1"/>
          <w:sz w:val="18"/>
          <w:szCs w:val="18"/>
        </w:rPr>
      </w:pPr>
      <w:r w:rsidRPr="00C13644">
        <w:rPr>
          <w:rFonts w:ascii="Arial" w:hAnsi="Arial" w:cs="Arial"/>
          <w:color w:val="000000" w:themeColor="text1"/>
          <w:sz w:val="18"/>
          <w:szCs w:val="18"/>
        </w:rPr>
        <w:t>Vetkoek</w:t>
      </w:r>
    </w:p>
    <w:p w14:paraId="43CF08AF" w14:textId="77777777" w:rsidR="00C13644" w:rsidRPr="00C13644" w:rsidRDefault="00C13644" w:rsidP="00974B5F">
      <w:pPr>
        <w:pStyle w:val="ListParagraph"/>
        <w:numPr>
          <w:ilvl w:val="0"/>
          <w:numId w:val="6"/>
        </w:numPr>
        <w:ind w:left="952"/>
        <w:rPr>
          <w:rFonts w:ascii="Arial" w:hAnsi="Arial" w:cs="Arial"/>
          <w:color w:val="000000" w:themeColor="text1"/>
          <w:sz w:val="18"/>
          <w:szCs w:val="18"/>
        </w:rPr>
      </w:pPr>
      <w:r w:rsidRPr="00C13644">
        <w:rPr>
          <w:rFonts w:ascii="Arial" w:hAnsi="Arial" w:cs="Arial"/>
          <w:color w:val="000000" w:themeColor="text1"/>
          <w:sz w:val="18"/>
          <w:szCs w:val="18"/>
        </w:rPr>
        <w:t>Hotdogs</w:t>
      </w:r>
    </w:p>
    <w:p w14:paraId="788CF890" w14:textId="77777777" w:rsidR="00C13644" w:rsidRPr="00C13644" w:rsidRDefault="00C13644" w:rsidP="00974B5F">
      <w:pPr>
        <w:pStyle w:val="ListParagraph"/>
        <w:numPr>
          <w:ilvl w:val="0"/>
          <w:numId w:val="6"/>
        </w:numPr>
        <w:ind w:left="952"/>
        <w:rPr>
          <w:rFonts w:ascii="Arial" w:hAnsi="Arial" w:cs="Arial"/>
          <w:color w:val="000000" w:themeColor="text1"/>
          <w:sz w:val="18"/>
          <w:szCs w:val="18"/>
        </w:rPr>
      </w:pPr>
      <w:r w:rsidRPr="00C13644">
        <w:rPr>
          <w:rFonts w:ascii="Arial" w:hAnsi="Arial" w:cs="Arial"/>
          <w:color w:val="000000" w:themeColor="text1"/>
          <w:sz w:val="18"/>
          <w:szCs w:val="18"/>
        </w:rPr>
        <w:t>Boerewors roll</w:t>
      </w:r>
    </w:p>
    <w:p w14:paraId="5328A818" w14:textId="77777777" w:rsidR="00C13644" w:rsidRPr="00C13644" w:rsidRDefault="00C13644" w:rsidP="00974B5F">
      <w:pPr>
        <w:pStyle w:val="ListParagraph"/>
        <w:numPr>
          <w:ilvl w:val="0"/>
          <w:numId w:val="6"/>
        </w:numPr>
        <w:ind w:left="952"/>
        <w:rPr>
          <w:rFonts w:ascii="Arial" w:hAnsi="Arial" w:cs="Arial"/>
          <w:color w:val="000000" w:themeColor="text1"/>
          <w:sz w:val="18"/>
          <w:szCs w:val="18"/>
        </w:rPr>
      </w:pPr>
      <w:r w:rsidRPr="00C13644">
        <w:rPr>
          <w:rFonts w:ascii="Arial" w:hAnsi="Arial" w:cs="Arial"/>
          <w:color w:val="000000" w:themeColor="text1"/>
          <w:sz w:val="18"/>
          <w:szCs w:val="18"/>
        </w:rPr>
        <w:t>Soup of the day – “</w:t>
      </w:r>
      <w:r w:rsidRPr="00C13644">
        <w:rPr>
          <w:rFonts w:ascii="Arial" w:hAnsi="Arial" w:cs="Arial"/>
          <w:i/>
          <w:color w:val="000000" w:themeColor="text1"/>
          <w:sz w:val="18"/>
          <w:szCs w:val="18"/>
        </w:rPr>
        <w:t>soupe du jour</w:t>
      </w:r>
      <w:r w:rsidRPr="00C13644">
        <w:rPr>
          <w:rFonts w:ascii="Arial" w:hAnsi="Arial" w:cs="Arial"/>
          <w:color w:val="000000" w:themeColor="text1"/>
          <w:sz w:val="18"/>
          <w:szCs w:val="18"/>
        </w:rPr>
        <w:t>”</w:t>
      </w:r>
    </w:p>
    <w:p w14:paraId="59C57D41" w14:textId="77777777" w:rsidR="00C13644" w:rsidRPr="00C13644" w:rsidRDefault="00C13644" w:rsidP="00974B5F">
      <w:pPr>
        <w:pStyle w:val="ListParagraph"/>
        <w:numPr>
          <w:ilvl w:val="0"/>
          <w:numId w:val="6"/>
        </w:numPr>
        <w:ind w:left="952"/>
        <w:rPr>
          <w:rFonts w:ascii="Arial" w:hAnsi="Arial" w:cs="Arial"/>
          <w:color w:val="000000" w:themeColor="text1"/>
          <w:sz w:val="18"/>
          <w:szCs w:val="18"/>
        </w:rPr>
      </w:pPr>
      <w:r w:rsidRPr="00C13644">
        <w:rPr>
          <w:rFonts w:ascii="Arial" w:hAnsi="Arial" w:cs="Arial"/>
          <w:color w:val="000000" w:themeColor="text1"/>
          <w:sz w:val="18"/>
          <w:szCs w:val="18"/>
        </w:rPr>
        <w:t>Roti’s</w:t>
      </w:r>
    </w:p>
    <w:p w14:paraId="08630CF8" w14:textId="77777777" w:rsidR="00C13644" w:rsidRPr="00C13644" w:rsidRDefault="00C13644" w:rsidP="00974B5F">
      <w:pPr>
        <w:pStyle w:val="ListParagraph"/>
        <w:numPr>
          <w:ilvl w:val="0"/>
          <w:numId w:val="6"/>
        </w:numPr>
        <w:ind w:left="952"/>
        <w:rPr>
          <w:rFonts w:ascii="Arial" w:hAnsi="Arial" w:cs="Arial"/>
          <w:color w:val="000000" w:themeColor="text1"/>
          <w:sz w:val="18"/>
          <w:szCs w:val="18"/>
        </w:rPr>
      </w:pPr>
      <w:r w:rsidRPr="00C13644">
        <w:rPr>
          <w:rFonts w:ascii="Arial" w:hAnsi="Arial" w:cs="Arial"/>
          <w:color w:val="000000" w:themeColor="text1"/>
          <w:sz w:val="18"/>
          <w:szCs w:val="18"/>
        </w:rPr>
        <w:t>Hot meal (Starch, protein and vegan)</w:t>
      </w:r>
    </w:p>
    <w:p w14:paraId="5AF53E37" w14:textId="77777777" w:rsidR="00C13644" w:rsidRPr="00C13644" w:rsidRDefault="00C13644" w:rsidP="00974B5F">
      <w:pPr>
        <w:pStyle w:val="ListParagraph"/>
        <w:numPr>
          <w:ilvl w:val="0"/>
          <w:numId w:val="6"/>
        </w:numPr>
        <w:ind w:left="952"/>
        <w:rPr>
          <w:rFonts w:ascii="Arial" w:hAnsi="Arial" w:cs="Arial"/>
          <w:color w:val="000000" w:themeColor="text1"/>
          <w:sz w:val="18"/>
          <w:szCs w:val="18"/>
        </w:rPr>
      </w:pPr>
      <w:r w:rsidRPr="00C13644">
        <w:rPr>
          <w:rFonts w:ascii="Arial" w:hAnsi="Arial" w:cs="Arial"/>
          <w:color w:val="000000" w:themeColor="text1"/>
          <w:sz w:val="18"/>
          <w:szCs w:val="18"/>
        </w:rPr>
        <w:t xml:space="preserve">Waffles / Crepes </w:t>
      </w:r>
    </w:p>
    <w:p w14:paraId="0D609FB2" w14:textId="77777777" w:rsidR="00C13644" w:rsidRPr="00C13644" w:rsidRDefault="00C13644" w:rsidP="00974B5F">
      <w:pPr>
        <w:pStyle w:val="ListParagraph"/>
        <w:numPr>
          <w:ilvl w:val="0"/>
          <w:numId w:val="6"/>
        </w:numPr>
        <w:ind w:left="952"/>
        <w:rPr>
          <w:rFonts w:ascii="Arial" w:hAnsi="Arial" w:cs="Arial"/>
          <w:color w:val="000000" w:themeColor="text1"/>
          <w:sz w:val="18"/>
          <w:szCs w:val="18"/>
        </w:rPr>
      </w:pPr>
      <w:r w:rsidRPr="00C13644">
        <w:rPr>
          <w:rFonts w:ascii="Arial" w:hAnsi="Arial" w:cs="Arial"/>
          <w:color w:val="000000" w:themeColor="text1"/>
          <w:sz w:val="18"/>
          <w:szCs w:val="18"/>
        </w:rPr>
        <w:t>Doughnuts</w:t>
      </w:r>
    </w:p>
    <w:p w14:paraId="5BD6E9A2" w14:textId="17EA4665" w:rsidR="00EC6E0C" w:rsidRPr="008E11A0" w:rsidRDefault="00EC6E0C" w:rsidP="00062F02">
      <w:pPr>
        <w:pStyle w:val="JMR2"/>
        <w:numPr>
          <w:ilvl w:val="0"/>
          <w:numId w:val="0"/>
        </w:numPr>
        <w:tabs>
          <w:tab w:val="clear" w:pos="851"/>
        </w:tabs>
        <w:ind w:left="567"/>
        <w:rPr>
          <w:sz w:val="18"/>
          <w:szCs w:val="18"/>
        </w:rPr>
      </w:pPr>
      <w:r w:rsidRPr="008E11A0">
        <w:rPr>
          <w:sz w:val="18"/>
          <w:szCs w:val="18"/>
        </w:rPr>
        <w:t xml:space="preserve">The </w:t>
      </w:r>
      <w:r w:rsidR="003E4470">
        <w:rPr>
          <w:sz w:val="18"/>
          <w:szCs w:val="18"/>
        </w:rPr>
        <w:t>tenderer</w:t>
      </w:r>
      <w:r w:rsidRPr="008E11A0">
        <w:rPr>
          <w:sz w:val="18"/>
          <w:szCs w:val="18"/>
        </w:rPr>
        <w:t xml:space="preserve"> </w:t>
      </w:r>
      <w:r w:rsidR="003E4470">
        <w:rPr>
          <w:sz w:val="18"/>
          <w:szCs w:val="18"/>
        </w:rPr>
        <w:t>must provi</w:t>
      </w:r>
      <w:r w:rsidRPr="008E11A0">
        <w:rPr>
          <w:sz w:val="18"/>
          <w:szCs w:val="18"/>
        </w:rPr>
        <w:t>de</w:t>
      </w:r>
      <w:r w:rsidR="003E4470">
        <w:rPr>
          <w:sz w:val="18"/>
          <w:szCs w:val="18"/>
        </w:rPr>
        <w:t xml:space="preserve"> a detailed proposed menu</w:t>
      </w:r>
      <w:r w:rsidR="00B750E5">
        <w:rPr>
          <w:sz w:val="18"/>
          <w:szCs w:val="18"/>
        </w:rPr>
        <w:t xml:space="preserve"> for</w:t>
      </w:r>
      <w:r w:rsidR="003E4470">
        <w:rPr>
          <w:sz w:val="18"/>
          <w:szCs w:val="18"/>
        </w:rPr>
        <w:t xml:space="preserve"> a variety of</w:t>
      </w:r>
      <w:r w:rsidR="00B750E5">
        <w:rPr>
          <w:sz w:val="18"/>
          <w:szCs w:val="18"/>
        </w:rPr>
        <w:t xml:space="preserve"> meal options, resale, and beverages</w:t>
      </w:r>
      <w:r w:rsidR="00320A87" w:rsidRPr="008E11A0">
        <w:rPr>
          <w:sz w:val="18"/>
          <w:szCs w:val="18"/>
        </w:rPr>
        <w:t>.</w:t>
      </w:r>
      <w:r w:rsidRPr="008E11A0">
        <w:rPr>
          <w:sz w:val="18"/>
          <w:szCs w:val="18"/>
        </w:rPr>
        <w:t xml:space="preserve"> </w:t>
      </w:r>
      <w:r w:rsidR="00B750E5">
        <w:rPr>
          <w:sz w:val="18"/>
          <w:szCs w:val="18"/>
        </w:rPr>
        <w:t xml:space="preserve"> </w:t>
      </w:r>
    </w:p>
    <w:p w14:paraId="54FFFCCB" w14:textId="323D7A40" w:rsidR="003C340C" w:rsidRPr="008E11A0" w:rsidRDefault="00EC6E0C" w:rsidP="00062F02">
      <w:pPr>
        <w:pStyle w:val="JMR2"/>
        <w:numPr>
          <w:ilvl w:val="0"/>
          <w:numId w:val="0"/>
        </w:numPr>
        <w:tabs>
          <w:tab w:val="clear" w:pos="851"/>
        </w:tabs>
        <w:ind w:left="567" w:firstLine="24"/>
        <w:rPr>
          <w:sz w:val="18"/>
          <w:szCs w:val="18"/>
        </w:rPr>
      </w:pPr>
      <w:r w:rsidRPr="008E11A0">
        <w:rPr>
          <w:sz w:val="18"/>
          <w:szCs w:val="18"/>
        </w:rPr>
        <w:t xml:space="preserve">Menus </w:t>
      </w:r>
      <w:r w:rsidR="00B750E5">
        <w:rPr>
          <w:sz w:val="18"/>
          <w:szCs w:val="18"/>
        </w:rPr>
        <w:t>must</w:t>
      </w:r>
      <w:r w:rsidRPr="008E11A0">
        <w:rPr>
          <w:sz w:val="18"/>
          <w:szCs w:val="18"/>
        </w:rPr>
        <w:t xml:space="preserve"> include pricing</w:t>
      </w:r>
      <w:r w:rsidR="00C13644">
        <w:rPr>
          <w:sz w:val="18"/>
          <w:szCs w:val="18"/>
        </w:rPr>
        <w:t xml:space="preserve"> and</w:t>
      </w:r>
      <w:r w:rsidR="0003445A" w:rsidRPr="008E11A0">
        <w:rPr>
          <w:sz w:val="18"/>
          <w:szCs w:val="18"/>
        </w:rPr>
        <w:t xml:space="preserve"> </w:t>
      </w:r>
      <w:r w:rsidR="00B750E5">
        <w:rPr>
          <w:sz w:val="18"/>
          <w:szCs w:val="18"/>
        </w:rPr>
        <w:t>portion</w:t>
      </w:r>
      <w:r w:rsidR="0003445A" w:rsidRPr="008E11A0">
        <w:rPr>
          <w:sz w:val="18"/>
          <w:szCs w:val="18"/>
        </w:rPr>
        <w:t xml:space="preserve"> sizes</w:t>
      </w:r>
      <w:r w:rsidR="00C13644">
        <w:rPr>
          <w:sz w:val="18"/>
          <w:szCs w:val="18"/>
        </w:rPr>
        <w:t xml:space="preserve">, </w:t>
      </w:r>
      <w:r w:rsidR="003C340C" w:rsidRPr="008E11A0">
        <w:rPr>
          <w:sz w:val="18"/>
          <w:szCs w:val="18"/>
        </w:rPr>
        <w:t xml:space="preserve">cooking methods and serving </w:t>
      </w:r>
      <w:r w:rsidR="00320A87" w:rsidRPr="008E11A0">
        <w:rPr>
          <w:sz w:val="18"/>
          <w:szCs w:val="18"/>
        </w:rPr>
        <w:t>style</w:t>
      </w:r>
      <w:r w:rsidR="0003445A" w:rsidRPr="008E11A0">
        <w:rPr>
          <w:sz w:val="18"/>
          <w:szCs w:val="18"/>
        </w:rPr>
        <w:t>s</w:t>
      </w:r>
      <w:r w:rsidR="00320A87" w:rsidRPr="008E11A0">
        <w:rPr>
          <w:sz w:val="18"/>
          <w:szCs w:val="18"/>
        </w:rPr>
        <w:t>.</w:t>
      </w:r>
      <w:r w:rsidR="00B750E5">
        <w:rPr>
          <w:sz w:val="18"/>
          <w:szCs w:val="18"/>
        </w:rPr>
        <w:t xml:space="preserve">  Packaging options should be biodegradable or compostable</w:t>
      </w:r>
      <w:bookmarkStart w:id="10" w:name="_Toc426450139"/>
      <w:r w:rsidR="00B750E5">
        <w:rPr>
          <w:sz w:val="18"/>
          <w:szCs w:val="18"/>
        </w:rPr>
        <w:t>, and consideration should be given to the university’s environmental sustainability objectives.</w:t>
      </w:r>
    </w:p>
    <w:p w14:paraId="6920AEEA" w14:textId="4FCE6142" w:rsidR="00E17685" w:rsidRDefault="004D7BA3" w:rsidP="002503CC">
      <w:pPr>
        <w:pStyle w:val="JMR2"/>
        <w:numPr>
          <w:ilvl w:val="0"/>
          <w:numId w:val="0"/>
        </w:numPr>
        <w:rPr>
          <w:b/>
          <w:bCs/>
          <w:sz w:val="18"/>
          <w:szCs w:val="18"/>
        </w:rPr>
      </w:pPr>
      <w:r w:rsidRPr="008E11A0">
        <w:rPr>
          <w:sz w:val="18"/>
          <w:szCs w:val="18"/>
        </w:rPr>
        <w:t>Healthy</w:t>
      </w:r>
      <w:r w:rsidR="00320A87" w:rsidRPr="008E11A0">
        <w:rPr>
          <w:sz w:val="18"/>
          <w:szCs w:val="18"/>
        </w:rPr>
        <w:t xml:space="preserve"> meal options</w:t>
      </w:r>
      <w:r w:rsidR="00DE6C99" w:rsidRPr="008E11A0">
        <w:rPr>
          <w:sz w:val="18"/>
          <w:szCs w:val="18"/>
        </w:rPr>
        <w:t xml:space="preserve"> and budget</w:t>
      </w:r>
      <w:r w:rsidR="001100D3">
        <w:rPr>
          <w:sz w:val="18"/>
          <w:szCs w:val="18"/>
        </w:rPr>
        <w:t>/value</w:t>
      </w:r>
      <w:r w:rsidR="00DE6C99" w:rsidRPr="008E11A0">
        <w:rPr>
          <w:sz w:val="18"/>
          <w:szCs w:val="18"/>
        </w:rPr>
        <w:t xml:space="preserve"> meals</w:t>
      </w:r>
      <w:r w:rsidR="00320A87" w:rsidRPr="008E11A0">
        <w:rPr>
          <w:sz w:val="18"/>
          <w:szCs w:val="18"/>
        </w:rPr>
        <w:t xml:space="preserve"> must </w:t>
      </w:r>
      <w:r w:rsidR="00062F02" w:rsidRPr="008E11A0">
        <w:rPr>
          <w:sz w:val="18"/>
          <w:szCs w:val="18"/>
        </w:rPr>
        <w:t>always be available</w:t>
      </w:r>
      <w:r w:rsidR="00320A87" w:rsidRPr="008E11A0">
        <w:rPr>
          <w:sz w:val="18"/>
          <w:szCs w:val="18"/>
        </w:rPr>
        <w:t>.</w:t>
      </w:r>
      <w:bookmarkEnd w:id="10"/>
    </w:p>
    <w:p w14:paraId="6CD75706" w14:textId="3E281CCE" w:rsidR="00EC6E0C" w:rsidRPr="002503CC" w:rsidRDefault="00AE3D98" w:rsidP="002503CC">
      <w:pPr>
        <w:pStyle w:val="Heading1"/>
        <w:rPr>
          <w:b/>
          <w:bCs/>
          <w:color w:val="auto"/>
          <w:sz w:val="22"/>
          <w:szCs w:val="22"/>
        </w:rPr>
      </w:pPr>
      <w:r w:rsidRPr="002503CC">
        <w:rPr>
          <w:rFonts w:ascii="Arial" w:hAnsi="Arial" w:cs="Arial"/>
          <w:b/>
          <w:bCs/>
          <w:color w:val="auto"/>
          <w:sz w:val="22"/>
          <w:szCs w:val="22"/>
        </w:rPr>
        <w:t xml:space="preserve">8. </w:t>
      </w:r>
      <w:r w:rsidR="00DE6C99" w:rsidRPr="002503CC">
        <w:rPr>
          <w:rFonts w:ascii="Arial" w:hAnsi="Arial" w:cs="Arial"/>
          <w:b/>
          <w:bCs/>
          <w:color w:val="auto"/>
          <w:sz w:val="22"/>
          <w:szCs w:val="22"/>
        </w:rPr>
        <w:t>L</w:t>
      </w:r>
      <w:r w:rsidR="00320A87" w:rsidRPr="002503CC">
        <w:rPr>
          <w:rFonts w:ascii="Arial" w:hAnsi="Arial" w:cs="Arial"/>
          <w:b/>
          <w:bCs/>
          <w:color w:val="auto"/>
          <w:sz w:val="22"/>
          <w:szCs w:val="22"/>
        </w:rPr>
        <w:t>ICENSES</w:t>
      </w:r>
    </w:p>
    <w:p w14:paraId="581BE40A" w14:textId="411D20BF" w:rsidR="00EC6E0C" w:rsidRPr="008E11A0" w:rsidRDefault="00EC6E0C" w:rsidP="00062F02">
      <w:pPr>
        <w:pStyle w:val="JMR2"/>
        <w:numPr>
          <w:ilvl w:val="0"/>
          <w:numId w:val="0"/>
        </w:numPr>
        <w:tabs>
          <w:tab w:val="clear" w:pos="851"/>
        </w:tabs>
        <w:ind w:left="567"/>
        <w:rPr>
          <w:sz w:val="18"/>
          <w:szCs w:val="18"/>
        </w:rPr>
      </w:pPr>
      <w:r w:rsidRPr="008E11A0">
        <w:rPr>
          <w:sz w:val="18"/>
          <w:szCs w:val="18"/>
        </w:rPr>
        <w:t xml:space="preserve">The </w:t>
      </w:r>
      <w:r w:rsidR="00AA29E6" w:rsidRPr="008E11A0">
        <w:rPr>
          <w:sz w:val="18"/>
          <w:szCs w:val="18"/>
        </w:rPr>
        <w:t>successful retail vendor</w:t>
      </w:r>
      <w:r w:rsidRPr="008E11A0">
        <w:rPr>
          <w:sz w:val="18"/>
          <w:szCs w:val="18"/>
        </w:rPr>
        <w:t xml:space="preserve"> will be required to ensure that all relevant legal requirements are met</w:t>
      </w:r>
      <w:r w:rsidR="009157CB" w:rsidRPr="008E11A0">
        <w:rPr>
          <w:sz w:val="18"/>
          <w:szCs w:val="18"/>
        </w:rPr>
        <w:t xml:space="preserve">, </w:t>
      </w:r>
      <w:r w:rsidR="003E4470">
        <w:rPr>
          <w:sz w:val="18"/>
          <w:szCs w:val="18"/>
        </w:rPr>
        <w:t>These</w:t>
      </w:r>
      <w:r w:rsidR="009157CB" w:rsidRPr="008E11A0">
        <w:rPr>
          <w:sz w:val="18"/>
          <w:szCs w:val="18"/>
        </w:rPr>
        <w:t xml:space="preserve"> include but are not limited to</w:t>
      </w:r>
      <w:r w:rsidRPr="008E11A0">
        <w:rPr>
          <w:sz w:val="18"/>
          <w:szCs w:val="18"/>
        </w:rPr>
        <w:t xml:space="preserve"> the food </w:t>
      </w:r>
      <w:r w:rsidR="003E4470">
        <w:rPr>
          <w:sz w:val="18"/>
          <w:szCs w:val="18"/>
        </w:rPr>
        <w:t>premises</w:t>
      </w:r>
      <w:r w:rsidR="00064069" w:rsidRPr="008E11A0">
        <w:rPr>
          <w:sz w:val="18"/>
          <w:szCs w:val="18"/>
        </w:rPr>
        <w:t xml:space="preserve"> (Certificate of Acceptability)</w:t>
      </w:r>
      <w:r w:rsidRPr="008E11A0">
        <w:rPr>
          <w:sz w:val="18"/>
          <w:szCs w:val="18"/>
        </w:rPr>
        <w:t>, television</w:t>
      </w:r>
      <w:r w:rsidR="00064069" w:rsidRPr="008E11A0">
        <w:rPr>
          <w:sz w:val="18"/>
          <w:szCs w:val="18"/>
        </w:rPr>
        <w:t xml:space="preserve"> and radio licensing</w:t>
      </w:r>
      <w:r w:rsidR="00DE6C99" w:rsidRPr="008E11A0">
        <w:rPr>
          <w:sz w:val="18"/>
          <w:szCs w:val="18"/>
        </w:rPr>
        <w:t>,</w:t>
      </w:r>
      <w:r w:rsidR="003E4470">
        <w:rPr>
          <w:sz w:val="18"/>
          <w:szCs w:val="18"/>
        </w:rPr>
        <w:t xml:space="preserve"> where applicable.</w:t>
      </w:r>
      <w:r w:rsidR="00DE6C99" w:rsidRPr="008E11A0">
        <w:rPr>
          <w:sz w:val="18"/>
          <w:szCs w:val="18"/>
        </w:rPr>
        <w:t xml:space="preserve"> </w:t>
      </w:r>
      <w:r w:rsidR="00E75CD2" w:rsidRPr="008E11A0">
        <w:rPr>
          <w:sz w:val="18"/>
          <w:szCs w:val="18"/>
        </w:rPr>
        <w:t xml:space="preserve"> </w:t>
      </w:r>
    </w:p>
    <w:p w14:paraId="41082980" w14:textId="5AFCA564" w:rsidR="00EC6E0C" w:rsidRPr="002503CC" w:rsidRDefault="00252830" w:rsidP="002503CC">
      <w:pPr>
        <w:pStyle w:val="Heading1"/>
        <w:rPr>
          <w:rFonts w:cs="Arial"/>
          <w:bCs/>
          <w:sz w:val="22"/>
          <w:szCs w:val="22"/>
        </w:rPr>
      </w:pPr>
      <w:bookmarkStart w:id="11" w:name="_Toc426450140"/>
      <w:r w:rsidRPr="00252830">
        <w:rPr>
          <w:rFonts w:ascii="Arial" w:hAnsi="Arial" w:cs="Arial"/>
          <w:b/>
          <w:bCs/>
          <w:color w:val="auto"/>
          <w:sz w:val="22"/>
          <w:szCs w:val="22"/>
        </w:rPr>
        <w:t>9. PAYMENT OPTIONS</w:t>
      </w:r>
      <w:bookmarkEnd w:id="11"/>
    </w:p>
    <w:p w14:paraId="6485A9AC" w14:textId="65D54E5A" w:rsidR="00F72316" w:rsidRPr="008E11A0" w:rsidRDefault="001100D3" w:rsidP="00062F02">
      <w:pPr>
        <w:pStyle w:val="JMR2"/>
        <w:numPr>
          <w:ilvl w:val="0"/>
          <w:numId w:val="0"/>
        </w:numPr>
        <w:tabs>
          <w:tab w:val="clear" w:pos="851"/>
        </w:tabs>
        <w:ind w:left="567"/>
        <w:rPr>
          <w:sz w:val="18"/>
          <w:szCs w:val="18"/>
        </w:rPr>
      </w:pPr>
      <w:r>
        <w:rPr>
          <w:sz w:val="18"/>
          <w:szCs w:val="18"/>
        </w:rPr>
        <w:t xml:space="preserve">All payment options must be available to patrons.  </w:t>
      </w:r>
      <w:r w:rsidR="00DE6C99" w:rsidRPr="008E11A0">
        <w:rPr>
          <w:sz w:val="18"/>
          <w:szCs w:val="18"/>
        </w:rPr>
        <w:t xml:space="preserve">The University is promoting a cashless campus and encourages tenants to </w:t>
      </w:r>
      <w:r>
        <w:rPr>
          <w:sz w:val="18"/>
          <w:szCs w:val="18"/>
        </w:rPr>
        <w:t>implement and promote this</w:t>
      </w:r>
      <w:r w:rsidR="00DE6C99" w:rsidRPr="008E11A0">
        <w:rPr>
          <w:sz w:val="18"/>
          <w:szCs w:val="18"/>
        </w:rPr>
        <w:t xml:space="preserve">. </w:t>
      </w:r>
    </w:p>
    <w:p w14:paraId="37651022" w14:textId="2AE95FBF" w:rsidR="00EC6E0C" w:rsidRPr="002503CC" w:rsidRDefault="00252830" w:rsidP="002503CC">
      <w:pPr>
        <w:pStyle w:val="Heading1"/>
        <w:rPr>
          <w:rFonts w:cs="Arial"/>
          <w:bCs/>
          <w:sz w:val="22"/>
          <w:szCs w:val="22"/>
        </w:rPr>
      </w:pPr>
      <w:bookmarkStart w:id="12" w:name="_Toc426450141"/>
      <w:r w:rsidRPr="00252830">
        <w:rPr>
          <w:rFonts w:ascii="Arial" w:hAnsi="Arial" w:cs="Arial"/>
          <w:b/>
          <w:bCs/>
          <w:color w:val="auto"/>
          <w:sz w:val="22"/>
          <w:szCs w:val="22"/>
        </w:rPr>
        <w:t>10. SECURITY, ACCESS, AND PARKING</w:t>
      </w:r>
      <w:bookmarkEnd w:id="12"/>
    </w:p>
    <w:p w14:paraId="45C59A77" w14:textId="1BA9AFCE" w:rsidR="001100D3" w:rsidRDefault="00EC6E0C" w:rsidP="004068E4">
      <w:pPr>
        <w:pStyle w:val="Level2"/>
        <w:numPr>
          <w:ilvl w:val="0"/>
          <w:numId w:val="0"/>
        </w:numPr>
        <w:ind w:left="567"/>
        <w:rPr>
          <w:sz w:val="18"/>
          <w:szCs w:val="18"/>
        </w:rPr>
      </w:pPr>
      <w:r w:rsidRPr="008E11A0">
        <w:rPr>
          <w:rFonts w:cs="Arial"/>
          <w:sz w:val="18"/>
          <w:szCs w:val="18"/>
        </w:rPr>
        <w:t xml:space="preserve">The </w:t>
      </w:r>
      <w:r w:rsidR="00AA29E6" w:rsidRPr="008E11A0">
        <w:rPr>
          <w:rFonts w:cs="Arial"/>
          <w:sz w:val="18"/>
          <w:szCs w:val="18"/>
        </w:rPr>
        <w:t>successful retail vendor</w:t>
      </w:r>
      <w:r w:rsidRPr="008E11A0">
        <w:rPr>
          <w:rFonts w:cs="Arial"/>
          <w:sz w:val="18"/>
          <w:szCs w:val="18"/>
        </w:rPr>
        <w:t xml:space="preserve"> will be required to adhere to </w:t>
      </w:r>
      <w:r w:rsidR="00320A87" w:rsidRPr="008E11A0">
        <w:rPr>
          <w:rFonts w:cs="Arial"/>
          <w:sz w:val="18"/>
          <w:szCs w:val="18"/>
        </w:rPr>
        <w:t>university</w:t>
      </w:r>
      <w:r w:rsidRPr="008E11A0">
        <w:rPr>
          <w:rFonts w:cs="Arial"/>
          <w:sz w:val="18"/>
          <w:szCs w:val="18"/>
        </w:rPr>
        <w:t xml:space="preserve"> policies and procedures </w:t>
      </w:r>
      <w:r w:rsidR="00243BBB">
        <w:rPr>
          <w:rFonts w:cs="Arial"/>
          <w:sz w:val="18"/>
          <w:szCs w:val="18"/>
        </w:rPr>
        <w:t xml:space="preserve">for </w:t>
      </w:r>
      <w:r w:rsidRPr="008E11A0">
        <w:rPr>
          <w:rFonts w:cs="Arial"/>
          <w:sz w:val="18"/>
          <w:szCs w:val="18"/>
        </w:rPr>
        <w:t>securing the premises</w:t>
      </w:r>
      <w:r w:rsidR="004068E4">
        <w:rPr>
          <w:rFonts w:cs="Arial"/>
          <w:sz w:val="18"/>
          <w:szCs w:val="18"/>
        </w:rPr>
        <w:t>,</w:t>
      </w:r>
      <w:r w:rsidRPr="008E11A0">
        <w:rPr>
          <w:rFonts w:cs="Arial"/>
          <w:sz w:val="18"/>
          <w:szCs w:val="18"/>
        </w:rPr>
        <w:t xml:space="preserve"> </w:t>
      </w:r>
      <w:r w:rsidR="004068E4">
        <w:rPr>
          <w:rFonts w:cs="Arial"/>
          <w:sz w:val="18"/>
          <w:szCs w:val="18"/>
        </w:rPr>
        <w:t>including</w:t>
      </w:r>
      <w:r w:rsidRPr="008E11A0">
        <w:rPr>
          <w:rFonts w:cs="Arial"/>
          <w:sz w:val="18"/>
          <w:szCs w:val="18"/>
        </w:rPr>
        <w:t xml:space="preserve"> parking and access regulations</w:t>
      </w:r>
      <w:r w:rsidR="00243BBB">
        <w:rPr>
          <w:rFonts w:cs="Arial"/>
          <w:sz w:val="18"/>
          <w:szCs w:val="18"/>
        </w:rPr>
        <w:t>.</w:t>
      </w:r>
      <w:r w:rsidR="0005429F">
        <w:rPr>
          <w:rFonts w:cs="Arial"/>
          <w:sz w:val="18"/>
          <w:szCs w:val="18"/>
        </w:rPr>
        <w:t xml:space="preserve"> </w:t>
      </w:r>
      <w:r w:rsidR="009157CB" w:rsidRPr="008E11A0">
        <w:rPr>
          <w:sz w:val="18"/>
          <w:szCs w:val="18"/>
        </w:rPr>
        <w:t xml:space="preserve">The successful retail vendor must install </w:t>
      </w:r>
      <w:r w:rsidRPr="008E11A0">
        <w:rPr>
          <w:sz w:val="18"/>
          <w:szCs w:val="18"/>
        </w:rPr>
        <w:t xml:space="preserve">CCTV </w:t>
      </w:r>
      <w:r w:rsidR="00B1494F" w:rsidRPr="008E11A0">
        <w:rPr>
          <w:sz w:val="18"/>
          <w:szCs w:val="18"/>
        </w:rPr>
        <w:t xml:space="preserve">and </w:t>
      </w:r>
      <w:r w:rsidR="00BD15A1" w:rsidRPr="008E11A0">
        <w:rPr>
          <w:sz w:val="18"/>
          <w:szCs w:val="18"/>
        </w:rPr>
        <w:lastRenderedPageBreak/>
        <w:t>alarm</w:t>
      </w:r>
      <w:r w:rsidRPr="008E11A0">
        <w:rPr>
          <w:sz w:val="18"/>
          <w:szCs w:val="18"/>
        </w:rPr>
        <w:t xml:space="preserve"> systems</w:t>
      </w:r>
      <w:r w:rsidR="00141C4C">
        <w:rPr>
          <w:sz w:val="18"/>
          <w:szCs w:val="18"/>
        </w:rPr>
        <w:t xml:space="preserve"> at the point of sale and the back of house if required by the retail vendor</w:t>
      </w:r>
      <w:r w:rsidR="009157CB" w:rsidRPr="008E11A0">
        <w:rPr>
          <w:sz w:val="18"/>
          <w:szCs w:val="18"/>
        </w:rPr>
        <w:t xml:space="preserve"> for their account</w:t>
      </w:r>
      <w:r w:rsidRPr="008E11A0">
        <w:rPr>
          <w:sz w:val="18"/>
          <w:szCs w:val="18"/>
        </w:rPr>
        <w:t>.</w:t>
      </w:r>
      <w:r w:rsidR="00F20B7D" w:rsidRPr="008E11A0">
        <w:rPr>
          <w:sz w:val="18"/>
          <w:szCs w:val="18"/>
        </w:rPr>
        <w:t xml:space="preserve"> </w:t>
      </w:r>
      <w:r w:rsidR="00141C4C">
        <w:rPr>
          <w:sz w:val="18"/>
          <w:szCs w:val="18"/>
        </w:rPr>
        <w:t xml:space="preserve">The CCTV data will belong to the tenant as part of their security controls. </w:t>
      </w:r>
    </w:p>
    <w:p w14:paraId="02A9FBE1" w14:textId="240AF5C2" w:rsidR="001A7097" w:rsidRPr="008E11A0" w:rsidRDefault="001100D3" w:rsidP="004068E4">
      <w:pPr>
        <w:pStyle w:val="Level2"/>
        <w:numPr>
          <w:ilvl w:val="0"/>
          <w:numId w:val="0"/>
        </w:numPr>
        <w:ind w:left="567"/>
        <w:rPr>
          <w:sz w:val="18"/>
          <w:szCs w:val="18"/>
        </w:rPr>
      </w:pPr>
      <w:r w:rsidRPr="008E11A0">
        <w:rPr>
          <w:sz w:val="18"/>
          <w:szCs w:val="18"/>
        </w:rPr>
        <w:t xml:space="preserve">The successful retail vendor must </w:t>
      </w:r>
      <w:r>
        <w:rPr>
          <w:sz w:val="18"/>
          <w:szCs w:val="18"/>
        </w:rPr>
        <w:t xml:space="preserve">apply for </w:t>
      </w:r>
      <w:r w:rsidRPr="008E11A0">
        <w:rPr>
          <w:sz w:val="18"/>
          <w:szCs w:val="18"/>
        </w:rPr>
        <w:t>ICAM</w:t>
      </w:r>
      <w:r w:rsidR="004068E4">
        <w:rPr>
          <w:sz w:val="18"/>
          <w:szCs w:val="18"/>
        </w:rPr>
        <w:t xml:space="preserve"> access</w:t>
      </w:r>
      <w:r w:rsidRPr="008E11A0">
        <w:rPr>
          <w:sz w:val="18"/>
          <w:szCs w:val="18"/>
        </w:rPr>
        <w:t xml:space="preserve"> cards at the University at their own cost.  All staff must have access cards within the first week of trading.</w:t>
      </w:r>
      <w:r w:rsidRPr="0005429F">
        <w:rPr>
          <w:sz w:val="18"/>
          <w:szCs w:val="18"/>
        </w:rPr>
        <w:t xml:space="preserve"> </w:t>
      </w:r>
      <w:r>
        <w:rPr>
          <w:sz w:val="18"/>
          <w:szCs w:val="18"/>
        </w:rPr>
        <w:t>When a staff member leaves, the ICAM card must be returned to the University and access will be cancelled.  Cards will be renewed on an annual basis.</w:t>
      </w:r>
    </w:p>
    <w:p w14:paraId="40DA95AC" w14:textId="0AFCAF27" w:rsidR="0003445A" w:rsidRPr="008E11A0" w:rsidRDefault="009157CB" w:rsidP="004068E4">
      <w:pPr>
        <w:pStyle w:val="JMR2"/>
        <w:numPr>
          <w:ilvl w:val="0"/>
          <w:numId w:val="0"/>
        </w:numPr>
        <w:ind w:left="567"/>
        <w:rPr>
          <w:sz w:val="18"/>
          <w:szCs w:val="18"/>
        </w:rPr>
      </w:pPr>
      <w:r w:rsidRPr="008E11A0">
        <w:rPr>
          <w:sz w:val="18"/>
          <w:szCs w:val="18"/>
        </w:rPr>
        <w:t xml:space="preserve">The successful retail vendor </w:t>
      </w:r>
      <w:r w:rsidR="0005429F">
        <w:rPr>
          <w:sz w:val="18"/>
          <w:szCs w:val="18"/>
        </w:rPr>
        <w:t>must</w:t>
      </w:r>
      <w:r w:rsidRPr="008E11A0">
        <w:rPr>
          <w:sz w:val="18"/>
          <w:szCs w:val="18"/>
        </w:rPr>
        <w:t xml:space="preserve"> purchase p</w:t>
      </w:r>
      <w:r w:rsidR="00E75CD2" w:rsidRPr="008E11A0">
        <w:rPr>
          <w:sz w:val="18"/>
          <w:szCs w:val="18"/>
        </w:rPr>
        <w:t xml:space="preserve">arking permits in line with the </w:t>
      </w:r>
      <w:r w:rsidR="0003445A" w:rsidRPr="008E11A0">
        <w:rPr>
          <w:sz w:val="18"/>
          <w:szCs w:val="18"/>
        </w:rPr>
        <w:t xml:space="preserve">University </w:t>
      </w:r>
      <w:r w:rsidR="00E75CD2" w:rsidRPr="008E11A0">
        <w:rPr>
          <w:sz w:val="18"/>
          <w:szCs w:val="18"/>
        </w:rPr>
        <w:t>policies and procedures</w:t>
      </w:r>
      <w:r w:rsidR="002107D0" w:rsidRPr="008E11A0">
        <w:rPr>
          <w:sz w:val="18"/>
          <w:szCs w:val="18"/>
        </w:rPr>
        <w:t xml:space="preserve"> for each vehicle that needs access to the campus</w:t>
      </w:r>
      <w:r w:rsidR="00E75CD2" w:rsidRPr="008E11A0">
        <w:rPr>
          <w:sz w:val="18"/>
          <w:szCs w:val="18"/>
        </w:rPr>
        <w:t>.</w:t>
      </w:r>
      <w:r w:rsidR="00F20B7D" w:rsidRPr="008E11A0">
        <w:rPr>
          <w:sz w:val="18"/>
          <w:szCs w:val="18"/>
        </w:rPr>
        <w:t xml:space="preserve"> </w:t>
      </w:r>
      <w:r w:rsidR="0005429F">
        <w:rPr>
          <w:sz w:val="18"/>
          <w:szCs w:val="18"/>
        </w:rPr>
        <w:t>Parking on campus is on a hunting basis and parking bays are not allocated to retailers.</w:t>
      </w:r>
    </w:p>
    <w:p w14:paraId="25724631" w14:textId="0C88DA10" w:rsidR="00E75CD2" w:rsidRPr="008E11A0" w:rsidRDefault="00E75CD2" w:rsidP="002503CC">
      <w:pPr>
        <w:pStyle w:val="JMR2"/>
        <w:numPr>
          <w:ilvl w:val="0"/>
          <w:numId w:val="0"/>
        </w:numPr>
        <w:rPr>
          <w:sz w:val="18"/>
          <w:szCs w:val="18"/>
        </w:rPr>
      </w:pPr>
    </w:p>
    <w:p w14:paraId="6ACFBA4C" w14:textId="2C3BE921" w:rsidR="00EC6E0C" w:rsidRPr="002503CC" w:rsidRDefault="00252830" w:rsidP="002503CC">
      <w:pPr>
        <w:pStyle w:val="Heading1"/>
        <w:rPr>
          <w:rFonts w:cs="Arial"/>
          <w:bCs/>
          <w:sz w:val="22"/>
          <w:szCs w:val="22"/>
        </w:rPr>
      </w:pPr>
      <w:bookmarkStart w:id="13" w:name="_Toc426450142"/>
      <w:r w:rsidRPr="00252830">
        <w:rPr>
          <w:rFonts w:ascii="Arial" w:hAnsi="Arial" w:cs="Arial"/>
          <w:b/>
          <w:bCs/>
          <w:color w:val="auto"/>
          <w:sz w:val="22"/>
          <w:szCs w:val="22"/>
        </w:rPr>
        <w:t>11. CLEANING AND HYGIENE</w:t>
      </w:r>
      <w:bookmarkEnd w:id="13"/>
    </w:p>
    <w:p w14:paraId="3E2AE4F4" w14:textId="2AD30438" w:rsidR="00EC6E0C" w:rsidRPr="008E11A0" w:rsidRDefault="00EC6E0C" w:rsidP="00062F02">
      <w:pPr>
        <w:pStyle w:val="JMR2"/>
        <w:numPr>
          <w:ilvl w:val="0"/>
          <w:numId w:val="0"/>
        </w:numPr>
        <w:ind w:left="567"/>
        <w:rPr>
          <w:sz w:val="18"/>
          <w:szCs w:val="18"/>
        </w:rPr>
      </w:pPr>
      <w:r w:rsidRPr="008E11A0">
        <w:rPr>
          <w:sz w:val="18"/>
          <w:szCs w:val="18"/>
        </w:rPr>
        <w:t xml:space="preserve">The </w:t>
      </w:r>
      <w:r w:rsidR="00AA29E6" w:rsidRPr="008E11A0">
        <w:rPr>
          <w:sz w:val="18"/>
          <w:szCs w:val="18"/>
        </w:rPr>
        <w:t>successful retail vendor</w:t>
      </w:r>
      <w:r w:rsidRPr="008E11A0">
        <w:rPr>
          <w:sz w:val="18"/>
          <w:szCs w:val="18"/>
        </w:rPr>
        <w:t xml:space="preserve"> is responsible for cleaning requirements and related costs for all internal and external areas</w:t>
      </w:r>
      <w:r w:rsidR="003A2A5B" w:rsidRPr="008E11A0">
        <w:rPr>
          <w:sz w:val="18"/>
          <w:szCs w:val="18"/>
        </w:rPr>
        <w:t xml:space="preserve"> relating to their leased area</w:t>
      </w:r>
      <w:r w:rsidRPr="008E11A0">
        <w:rPr>
          <w:sz w:val="18"/>
          <w:szCs w:val="18"/>
        </w:rPr>
        <w:t xml:space="preserve">, including but not limited to refuse area sanitation, antibacterial soaps, </w:t>
      </w:r>
      <w:r w:rsidR="00DE6C99" w:rsidRPr="008E11A0">
        <w:rPr>
          <w:sz w:val="18"/>
          <w:szCs w:val="18"/>
        </w:rPr>
        <w:t xml:space="preserve">and </w:t>
      </w:r>
      <w:r w:rsidRPr="008E11A0">
        <w:rPr>
          <w:sz w:val="18"/>
          <w:szCs w:val="18"/>
        </w:rPr>
        <w:t>hand paper towels</w:t>
      </w:r>
      <w:r w:rsidR="00EF38CD" w:rsidRPr="008E11A0">
        <w:rPr>
          <w:sz w:val="18"/>
          <w:szCs w:val="18"/>
        </w:rPr>
        <w:t>.</w:t>
      </w:r>
    </w:p>
    <w:p w14:paraId="34157429" w14:textId="29201116" w:rsidR="00B81B63" w:rsidRPr="008E11A0" w:rsidRDefault="00B81B63" w:rsidP="00062F02">
      <w:pPr>
        <w:pStyle w:val="JMR4"/>
        <w:numPr>
          <w:ilvl w:val="0"/>
          <w:numId w:val="0"/>
        </w:numPr>
        <w:ind w:left="567"/>
        <w:rPr>
          <w:rFonts w:cs="Arial"/>
          <w:sz w:val="18"/>
          <w:szCs w:val="18"/>
        </w:rPr>
      </w:pPr>
      <w:r w:rsidRPr="008E11A0">
        <w:rPr>
          <w:rFonts w:cs="Arial"/>
          <w:sz w:val="18"/>
          <w:szCs w:val="18"/>
        </w:rPr>
        <w:t>The successful retail vendor will be required to employ a cleaner/s for all areas of their allocated premises and will be responsible for all costs associated with such cleaning service.</w:t>
      </w:r>
      <w:r w:rsidR="004068E4">
        <w:rPr>
          <w:rFonts w:cs="Arial"/>
          <w:sz w:val="18"/>
          <w:szCs w:val="18"/>
        </w:rPr>
        <w:t xml:space="preserve"> Cleaning of the tables outside the retail shop is the responsibility of the successful retail vendor. Any spills during the day must be cleaned up.  The university cleaners will clean the area after hours.</w:t>
      </w:r>
    </w:p>
    <w:p w14:paraId="675CCB87" w14:textId="5314076B" w:rsidR="00EC6E0C" w:rsidRPr="008E11A0" w:rsidRDefault="00EC6E0C" w:rsidP="00062F02">
      <w:pPr>
        <w:pStyle w:val="JMR4"/>
        <w:numPr>
          <w:ilvl w:val="0"/>
          <w:numId w:val="0"/>
        </w:numPr>
        <w:ind w:left="567"/>
        <w:rPr>
          <w:rFonts w:cs="Arial"/>
          <w:sz w:val="18"/>
          <w:szCs w:val="18"/>
        </w:rPr>
      </w:pPr>
      <w:r w:rsidRPr="008E11A0">
        <w:rPr>
          <w:rFonts w:cs="Arial"/>
          <w:sz w:val="18"/>
          <w:szCs w:val="18"/>
        </w:rPr>
        <w:t xml:space="preserve">The </w:t>
      </w:r>
      <w:r w:rsidR="00AA29E6" w:rsidRPr="008E11A0">
        <w:rPr>
          <w:rFonts w:cs="Arial"/>
          <w:sz w:val="18"/>
          <w:szCs w:val="18"/>
        </w:rPr>
        <w:t>successful retail vendor</w:t>
      </w:r>
      <w:r w:rsidRPr="008E11A0">
        <w:rPr>
          <w:rFonts w:cs="Arial"/>
          <w:sz w:val="18"/>
          <w:szCs w:val="18"/>
        </w:rPr>
        <w:t xml:space="preserve"> is responsible for all pest control requirements and related costs for all areas falling within </w:t>
      </w:r>
      <w:r w:rsidR="008002D8">
        <w:rPr>
          <w:rFonts w:cs="Arial"/>
          <w:sz w:val="18"/>
          <w:szCs w:val="18"/>
        </w:rPr>
        <w:t>their allocated</w:t>
      </w:r>
      <w:r w:rsidRPr="008E11A0">
        <w:rPr>
          <w:rFonts w:cs="Arial"/>
          <w:sz w:val="18"/>
          <w:szCs w:val="18"/>
        </w:rPr>
        <w:t xml:space="preserve"> premises, including but not limited to treatment for cockroaches, flies, bees, ants, termites </w:t>
      </w:r>
      <w:r w:rsidR="00BD15A1" w:rsidRPr="008E11A0">
        <w:rPr>
          <w:rFonts w:cs="Arial"/>
          <w:sz w:val="18"/>
          <w:szCs w:val="18"/>
        </w:rPr>
        <w:t xml:space="preserve">and </w:t>
      </w:r>
      <w:r w:rsidRPr="008E11A0">
        <w:rPr>
          <w:rFonts w:cs="Arial"/>
          <w:sz w:val="18"/>
          <w:szCs w:val="18"/>
        </w:rPr>
        <w:t>rodents</w:t>
      </w:r>
      <w:r w:rsidR="008D4265">
        <w:rPr>
          <w:rFonts w:cs="Arial"/>
          <w:sz w:val="18"/>
          <w:szCs w:val="18"/>
        </w:rPr>
        <w:t xml:space="preserve">, as well as installation of </w:t>
      </w:r>
      <w:r w:rsidR="007A1833">
        <w:rPr>
          <w:rFonts w:cs="Arial"/>
          <w:sz w:val="18"/>
          <w:szCs w:val="18"/>
        </w:rPr>
        <w:t>flycatchers</w:t>
      </w:r>
      <w:r w:rsidR="008D4265">
        <w:rPr>
          <w:rFonts w:cs="Arial"/>
          <w:sz w:val="18"/>
          <w:szCs w:val="18"/>
        </w:rPr>
        <w:t>.</w:t>
      </w:r>
      <w:r w:rsidR="001C41BB">
        <w:rPr>
          <w:rFonts w:cs="Arial"/>
          <w:sz w:val="18"/>
          <w:szCs w:val="18"/>
        </w:rPr>
        <w:t xml:space="preserve"> All pest control documentation shall be retained</w:t>
      </w:r>
      <w:r w:rsidR="005D5004">
        <w:rPr>
          <w:rFonts w:cs="Arial"/>
          <w:sz w:val="18"/>
          <w:szCs w:val="18"/>
        </w:rPr>
        <w:t xml:space="preserve"> within the premises, i.e. Pest control file including compliance certificates and treatment reports etc</w:t>
      </w:r>
    </w:p>
    <w:p w14:paraId="70DC418B" w14:textId="492996E4" w:rsidR="008D4265" w:rsidRDefault="008D4265" w:rsidP="00062F02">
      <w:pPr>
        <w:pStyle w:val="JMR2"/>
        <w:numPr>
          <w:ilvl w:val="0"/>
          <w:numId w:val="0"/>
        </w:numPr>
        <w:ind w:left="567"/>
        <w:rPr>
          <w:sz w:val="18"/>
          <w:szCs w:val="18"/>
        </w:rPr>
      </w:pPr>
      <w:r>
        <w:rPr>
          <w:sz w:val="18"/>
          <w:szCs w:val="18"/>
        </w:rPr>
        <w:t xml:space="preserve">The University </w:t>
      </w:r>
      <w:r w:rsidR="005D5004">
        <w:rPr>
          <w:sz w:val="18"/>
          <w:szCs w:val="18"/>
        </w:rPr>
        <w:t xml:space="preserve">has the right </w:t>
      </w:r>
      <w:r w:rsidR="002503CC">
        <w:rPr>
          <w:sz w:val="18"/>
          <w:szCs w:val="18"/>
        </w:rPr>
        <w:t>to arrange</w:t>
      </w:r>
      <w:r>
        <w:rPr>
          <w:sz w:val="18"/>
          <w:szCs w:val="18"/>
        </w:rPr>
        <w:t xml:space="preserve"> deep cleaning of waste areas if the tenant does not maintain the area.  The cost of this cleaning will be recovered from the tenant.</w:t>
      </w:r>
    </w:p>
    <w:p w14:paraId="128D3714" w14:textId="609B8D0D" w:rsidR="008D32A0" w:rsidRPr="008E11A0" w:rsidRDefault="008D32A0" w:rsidP="002503CC">
      <w:pPr>
        <w:pStyle w:val="JMR2"/>
        <w:numPr>
          <w:ilvl w:val="0"/>
          <w:numId w:val="0"/>
        </w:numPr>
        <w:rPr>
          <w:i/>
          <w:sz w:val="18"/>
          <w:szCs w:val="18"/>
        </w:rPr>
      </w:pPr>
    </w:p>
    <w:p w14:paraId="5B8368B1" w14:textId="09A70B3D" w:rsidR="008D32A0" w:rsidRPr="008E11A0" w:rsidRDefault="007464E7" w:rsidP="002503CC">
      <w:pPr>
        <w:rPr>
          <w:lang w:eastAsia="zh-CN"/>
        </w:rPr>
      </w:pPr>
      <w:r>
        <w:rPr>
          <w:lang w:eastAsia="zh-CN"/>
        </w:rPr>
        <w:t xml:space="preserve">11.1. </w:t>
      </w:r>
      <w:r w:rsidR="008D32A0" w:rsidRPr="008E11A0">
        <w:rPr>
          <w:lang w:eastAsia="zh-CN"/>
        </w:rPr>
        <w:t>Electricity</w:t>
      </w:r>
    </w:p>
    <w:p w14:paraId="3020DA8D" w14:textId="302D3253" w:rsidR="008D32A0" w:rsidRPr="008E11A0" w:rsidRDefault="00E17685" w:rsidP="00062F02">
      <w:pPr>
        <w:pStyle w:val="JMR3"/>
        <w:numPr>
          <w:ilvl w:val="0"/>
          <w:numId w:val="0"/>
        </w:numPr>
        <w:ind w:left="567"/>
        <w:rPr>
          <w:rFonts w:cs="Arial"/>
          <w:sz w:val="18"/>
          <w:szCs w:val="18"/>
        </w:rPr>
      </w:pPr>
      <w:r w:rsidRPr="008E11A0">
        <w:rPr>
          <w:sz w:val="18"/>
          <w:szCs w:val="18"/>
        </w:rPr>
        <w:t xml:space="preserve">The successful retail vendor </w:t>
      </w:r>
      <w:r w:rsidR="001D20C7">
        <w:rPr>
          <w:sz w:val="18"/>
          <w:szCs w:val="18"/>
        </w:rPr>
        <w:t xml:space="preserve">will be charged for electricity consumption within the leased area as per </w:t>
      </w:r>
      <w:r w:rsidR="004068E4">
        <w:rPr>
          <w:sz w:val="18"/>
          <w:szCs w:val="18"/>
        </w:rPr>
        <w:t xml:space="preserve">the </w:t>
      </w:r>
      <w:r w:rsidR="001D20C7">
        <w:rPr>
          <w:sz w:val="18"/>
          <w:szCs w:val="18"/>
        </w:rPr>
        <w:t>meter installed inside the premises.</w:t>
      </w:r>
      <w:r w:rsidR="007D32B8">
        <w:rPr>
          <w:sz w:val="18"/>
          <w:szCs w:val="18"/>
        </w:rPr>
        <w:t xml:space="preserve">  </w:t>
      </w:r>
      <w:r w:rsidR="008D32A0" w:rsidRPr="008E11A0">
        <w:rPr>
          <w:rFonts w:cs="Arial"/>
          <w:sz w:val="18"/>
          <w:szCs w:val="18"/>
        </w:rPr>
        <w:t>Electricity will be charged at COJ rates as reflected by the installed meter.</w:t>
      </w:r>
    </w:p>
    <w:p w14:paraId="5A54969B" w14:textId="23F52C46" w:rsidR="008D32A0" w:rsidRPr="008E11A0" w:rsidRDefault="00485664" w:rsidP="002503CC">
      <w:pPr>
        <w:rPr>
          <w:lang w:eastAsia="zh-CN"/>
        </w:rPr>
      </w:pPr>
      <w:r>
        <w:rPr>
          <w:lang w:eastAsia="zh-CN"/>
        </w:rPr>
        <w:t xml:space="preserve">11.2. </w:t>
      </w:r>
      <w:r w:rsidR="008D32A0" w:rsidRPr="008E11A0">
        <w:rPr>
          <w:lang w:eastAsia="zh-CN"/>
        </w:rPr>
        <w:t>Water</w:t>
      </w:r>
    </w:p>
    <w:p w14:paraId="7A22A9BF" w14:textId="770DB8FE" w:rsidR="008D32A0" w:rsidRPr="008E11A0" w:rsidRDefault="008D32A0" w:rsidP="00062F02">
      <w:pPr>
        <w:pStyle w:val="JMR3"/>
        <w:numPr>
          <w:ilvl w:val="0"/>
          <w:numId w:val="0"/>
        </w:numPr>
        <w:tabs>
          <w:tab w:val="clear" w:pos="1134"/>
        </w:tabs>
        <w:ind w:left="567"/>
        <w:rPr>
          <w:rFonts w:cs="Arial"/>
          <w:sz w:val="18"/>
          <w:szCs w:val="18"/>
        </w:rPr>
      </w:pPr>
      <w:r w:rsidRPr="008E11A0">
        <w:rPr>
          <w:rFonts w:cs="Arial"/>
          <w:sz w:val="18"/>
          <w:szCs w:val="18"/>
        </w:rPr>
        <w:t>The University charges for water consumed</w:t>
      </w:r>
      <w:r w:rsidR="00DE6C99" w:rsidRPr="008E11A0">
        <w:rPr>
          <w:rFonts w:cs="Arial"/>
          <w:sz w:val="18"/>
          <w:szCs w:val="18"/>
        </w:rPr>
        <w:t>, as per meter reading,</w:t>
      </w:r>
      <w:r w:rsidRPr="008E11A0">
        <w:rPr>
          <w:rFonts w:cs="Arial"/>
          <w:sz w:val="18"/>
          <w:szCs w:val="18"/>
        </w:rPr>
        <w:t xml:space="preserve"> per month at the same rate at which it is charged by the COJ at any time, plus any other fees or levies charged by the COJ, and any other charges incurred by the University that are directly related to the measurement of the </w:t>
      </w:r>
      <w:r w:rsidR="0003521E" w:rsidRPr="008E11A0">
        <w:rPr>
          <w:rFonts w:cs="Arial"/>
          <w:sz w:val="18"/>
          <w:szCs w:val="18"/>
        </w:rPr>
        <w:t xml:space="preserve">successful retail </w:t>
      </w:r>
      <w:r w:rsidR="00EF38CD" w:rsidRPr="008E11A0">
        <w:rPr>
          <w:rFonts w:cs="Arial"/>
          <w:sz w:val="18"/>
          <w:szCs w:val="18"/>
        </w:rPr>
        <w:t>vendor</w:t>
      </w:r>
      <w:r w:rsidR="00472A0C" w:rsidRPr="008E11A0">
        <w:rPr>
          <w:rFonts w:cs="Arial"/>
          <w:sz w:val="18"/>
          <w:szCs w:val="18"/>
        </w:rPr>
        <w:t>’s</w:t>
      </w:r>
      <w:r w:rsidR="00EF38CD" w:rsidRPr="008E11A0" w:rsidDel="0003521E">
        <w:rPr>
          <w:rFonts w:cs="Arial"/>
          <w:sz w:val="18"/>
          <w:szCs w:val="18"/>
        </w:rPr>
        <w:t xml:space="preserve"> </w:t>
      </w:r>
      <w:r w:rsidR="00EF38CD" w:rsidRPr="008E11A0">
        <w:rPr>
          <w:rFonts w:cs="Arial"/>
          <w:sz w:val="18"/>
          <w:szCs w:val="18"/>
        </w:rPr>
        <w:t>water</w:t>
      </w:r>
      <w:r w:rsidRPr="008E11A0">
        <w:rPr>
          <w:rFonts w:cs="Arial"/>
          <w:sz w:val="18"/>
          <w:szCs w:val="18"/>
        </w:rPr>
        <w:t xml:space="preserve"> consumption. Any adjustment in rates by the COJ will be passed </w:t>
      </w:r>
      <w:r w:rsidR="00DE6C99" w:rsidRPr="008E11A0">
        <w:rPr>
          <w:rFonts w:cs="Arial"/>
          <w:sz w:val="18"/>
          <w:szCs w:val="18"/>
        </w:rPr>
        <w:t>on to</w:t>
      </w:r>
      <w:r w:rsidRPr="008E11A0">
        <w:rPr>
          <w:rFonts w:cs="Arial"/>
          <w:sz w:val="18"/>
          <w:szCs w:val="18"/>
        </w:rPr>
        <w:t xml:space="preserve"> the successful retail vendor.</w:t>
      </w:r>
      <w:r w:rsidR="004068E4">
        <w:rPr>
          <w:rFonts w:cs="Arial"/>
          <w:sz w:val="18"/>
          <w:szCs w:val="18"/>
        </w:rPr>
        <w:t xml:space="preserve">  Sewer charges will apply in relation to the water usage.</w:t>
      </w:r>
    </w:p>
    <w:p w14:paraId="6D672B91" w14:textId="113A7175" w:rsidR="008D32A0" w:rsidRPr="008E11A0" w:rsidRDefault="00985B92" w:rsidP="002503CC">
      <w:pPr>
        <w:rPr>
          <w:lang w:eastAsia="zh-CN"/>
        </w:rPr>
      </w:pPr>
      <w:r>
        <w:rPr>
          <w:lang w:eastAsia="zh-CN"/>
        </w:rPr>
        <w:t xml:space="preserve">11.3. </w:t>
      </w:r>
      <w:r w:rsidR="00B1317D" w:rsidRPr="008E11A0">
        <w:rPr>
          <w:lang w:eastAsia="zh-CN"/>
        </w:rPr>
        <w:t>Grease</w:t>
      </w:r>
      <w:r w:rsidR="008D32A0" w:rsidRPr="008E11A0">
        <w:rPr>
          <w:lang w:eastAsia="zh-CN"/>
        </w:rPr>
        <w:t xml:space="preserve"> trap cleaning </w:t>
      </w:r>
    </w:p>
    <w:p w14:paraId="29FF4187" w14:textId="6FC3EEDE" w:rsidR="008D32A0" w:rsidRDefault="00B1317D" w:rsidP="00062F02">
      <w:pPr>
        <w:pStyle w:val="JMR4"/>
        <w:numPr>
          <w:ilvl w:val="0"/>
          <w:numId w:val="0"/>
        </w:numPr>
        <w:ind w:left="567"/>
        <w:rPr>
          <w:rFonts w:cs="Arial"/>
          <w:sz w:val="18"/>
          <w:szCs w:val="18"/>
        </w:rPr>
      </w:pPr>
      <w:r w:rsidRPr="008E11A0">
        <w:rPr>
          <w:rFonts w:cs="Arial"/>
          <w:sz w:val="18"/>
          <w:szCs w:val="18"/>
        </w:rPr>
        <w:lastRenderedPageBreak/>
        <w:t>Grease</w:t>
      </w:r>
      <w:r w:rsidR="008D32A0" w:rsidRPr="008E11A0">
        <w:rPr>
          <w:rFonts w:cs="Arial"/>
          <w:sz w:val="18"/>
          <w:szCs w:val="18"/>
        </w:rPr>
        <w:t xml:space="preserve"> trap cleaning is performed by a </w:t>
      </w:r>
      <w:r w:rsidR="00370711" w:rsidRPr="008E11A0">
        <w:rPr>
          <w:rFonts w:cs="Arial"/>
          <w:sz w:val="18"/>
          <w:szCs w:val="18"/>
        </w:rPr>
        <w:t>third-party</w:t>
      </w:r>
      <w:r w:rsidR="008D32A0" w:rsidRPr="008E11A0">
        <w:rPr>
          <w:rFonts w:cs="Arial"/>
          <w:sz w:val="18"/>
          <w:szCs w:val="18"/>
        </w:rPr>
        <w:t xml:space="preserve"> service provider to the University</w:t>
      </w:r>
      <w:r w:rsidR="004068E4">
        <w:rPr>
          <w:rFonts w:cs="Arial"/>
          <w:sz w:val="18"/>
          <w:szCs w:val="18"/>
        </w:rPr>
        <w:t>,</w:t>
      </w:r>
      <w:r w:rsidR="00C80A3C" w:rsidRPr="008E11A0">
        <w:rPr>
          <w:rFonts w:cs="Arial"/>
          <w:sz w:val="18"/>
          <w:szCs w:val="18"/>
        </w:rPr>
        <w:t xml:space="preserve"> </w:t>
      </w:r>
      <w:r w:rsidR="008D32A0" w:rsidRPr="008E11A0">
        <w:rPr>
          <w:rFonts w:cs="Arial"/>
          <w:sz w:val="18"/>
          <w:szCs w:val="18"/>
        </w:rPr>
        <w:t>and the successful</w:t>
      </w:r>
      <w:r w:rsidR="00C80A3C" w:rsidRPr="008E11A0">
        <w:rPr>
          <w:rFonts w:cs="Arial"/>
          <w:sz w:val="18"/>
          <w:szCs w:val="18"/>
        </w:rPr>
        <w:t xml:space="preserve"> </w:t>
      </w:r>
      <w:r w:rsidR="008D32A0" w:rsidRPr="008E11A0">
        <w:rPr>
          <w:rFonts w:cs="Arial"/>
          <w:sz w:val="18"/>
          <w:szCs w:val="18"/>
        </w:rPr>
        <w:t xml:space="preserve">retail vendor will be charged per month according to the rate charged to the University by such third party. The </w:t>
      </w:r>
      <w:r w:rsidR="00370711" w:rsidRPr="008E11A0">
        <w:rPr>
          <w:rFonts w:cs="Arial"/>
          <w:sz w:val="18"/>
          <w:szCs w:val="18"/>
        </w:rPr>
        <w:t>third-party</w:t>
      </w:r>
      <w:r w:rsidR="008D32A0" w:rsidRPr="008E11A0">
        <w:rPr>
          <w:rFonts w:cs="Arial"/>
          <w:sz w:val="18"/>
          <w:szCs w:val="18"/>
        </w:rPr>
        <w:t xml:space="preserve"> charges are based on the type of operation the successful retail vendor has on the premises.</w:t>
      </w:r>
      <w:r w:rsidR="00F20B7D" w:rsidRPr="008E11A0">
        <w:rPr>
          <w:rFonts w:cs="Arial"/>
          <w:sz w:val="18"/>
          <w:szCs w:val="18"/>
        </w:rPr>
        <w:t xml:space="preserve"> </w:t>
      </w:r>
    </w:p>
    <w:p w14:paraId="4081A897" w14:textId="1BAA7667" w:rsidR="008D32A0" w:rsidRPr="008E11A0" w:rsidRDefault="00F10F8F" w:rsidP="002503CC">
      <w:pPr>
        <w:rPr>
          <w:lang w:eastAsia="zh-CN"/>
        </w:rPr>
      </w:pPr>
      <w:bookmarkStart w:id="14" w:name="_Toc379979420"/>
      <w:bookmarkStart w:id="15" w:name="_Toc379980172"/>
      <w:bookmarkStart w:id="16" w:name="_Toc380156569"/>
      <w:bookmarkStart w:id="17" w:name="_Toc380159053"/>
      <w:bookmarkStart w:id="18" w:name="_Toc381162203"/>
      <w:bookmarkStart w:id="19" w:name="_Toc405962585"/>
      <w:r>
        <w:rPr>
          <w:lang w:eastAsia="zh-CN"/>
        </w:rPr>
        <w:t xml:space="preserve">11.4. </w:t>
      </w:r>
      <w:r w:rsidR="008D32A0" w:rsidRPr="008E11A0">
        <w:rPr>
          <w:lang w:eastAsia="zh-CN"/>
        </w:rPr>
        <w:t>Telephone / Int</w:t>
      </w:r>
      <w:bookmarkEnd w:id="14"/>
      <w:bookmarkEnd w:id="15"/>
      <w:bookmarkEnd w:id="16"/>
      <w:bookmarkEnd w:id="17"/>
      <w:bookmarkEnd w:id="18"/>
      <w:bookmarkEnd w:id="19"/>
      <w:r w:rsidR="008D32A0" w:rsidRPr="008E11A0">
        <w:rPr>
          <w:lang w:eastAsia="zh-CN"/>
        </w:rPr>
        <w:t>ernet</w:t>
      </w:r>
    </w:p>
    <w:p w14:paraId="07FD6BE0" w14:textId="6C3C03F3" w:rsidR="008D32A0" w:rsidRPr="008E11A0" w:rsidRDefault="004068E4" w:rsidP="008D4265">
      <w:pPr>
        <w:pStyle w:val="JMR4"/>
        <w:numPr>
          <w:ilvl w:val="0"/>
          <w:numId w:val="0"/>
        </w:numPr>
        <w:ind w:left="567"/>
        <w:rPr>
          <w:rFonts w:cs="Arial"/>
          <w:sz w:val="18"/>
          <w:szCs w:val="18"/>
        </w:rPr>
      </w:pPr>
      <w:r>
        <w:rPr>
          <w:rFonts w:cs="Arial"/>
          <w:sz w:val="18"/>
          <w:szCs w:val="18"/>
        </w:rPr>
        <w:t>An internal telephone line is available for use by the successful retail vendor and the costs relating to the service</w:t>
      </w:r>
      <w:r w:rsidR="00E741F4">
        <w:rPr>
          <w:rFonts w:cs="Arial"/>
          <w:sz w:val="18"/>
          <w:szCs w:val="18"/>
        </w:rPr>
        <w:t xml:space="preserve"> line rental and calls</w:t>
      </w:r>
      <w:r>
        <w:rPr>
          <w:rFonts w:cs="Arial"/>
          <w:sz w:val="18"/>
          <w:szCs w:val="18"/>
        </w:rPr>
        <w:t xml:space="preserve"> will be recovered from the retailer.  Intern</w:t>
      </w:r>
      <w:r w:rsidR="00493B50">
        <w:rPr>
          <w:rFonts w:cs="Arial"/>
          <w:sz w:val="18"/>
          <w:szCs w:val="18"/>
        </w:rPr>
        <w:t>et s</w:t>
      </w:r>
      <w:r w:rsidR="008D32A0" w:rsidRPr="008E11A0">
        <w:rPr>
          <w:rFonts w:cs="Arial"/>
          <w:sz w:val="18"/>
          <w:szCs w:val="18"/>
        </w:rPr>
        <w:t xml:space="preserve">ervices are </w:t>
      </w:r>
      <w:r w:rsidR="00B1317D" w:rsidRPr="008E11A0">
        <w:rPr>
          <w:rFonts w:cs="Arial"/>
          <w:sz w:val="18"/>
          <w:szCs w:val="18"/>
        </w:rPr>
        <w:t xml:space="preserve">not </w:t>
      </w:r>
      <w:r w:rsidR="008D32A0" w:rsidRPr="008E11A0">
        <w:rPr>
          <w:rFonts w:cs="Arial"/>
          <w:sz w:val="18"/>
          <w:szCs w:val="18"/>
        </w:rPr>
        <w:t>provided through the University systems. Internet services</w:t>
      </w:r>
      <w:r w:rsidR="00BD15A1" w:rsidRPr="008E11A0">
        <w:rPr>
          <w:rFonts w:cs="Arial"/>
          <w:sz w:val="18"/>
          <w:szCs w:val="18"/>
        </w:rPr>
        <w:t xml:space="preserve"> </w:t>
      </w:r>
      <w:r w:rsidR="00E741F4">
        <w:rPr>
          <w:rFonts w:cs="Arial"/>
          <w:sz w:val="18"/>
          <w:szCs w:val="18"/>
        </w:rPr>
        <w:t>must</w:t>
      </w:r>
      <w:r w:rsidR="008D32A0" w:rsidRPr="008E11A0">
        <w:rPr>
          <w:rFonts w:cs="Arial"/>
          <w:sz w:val="18"/>
          <w:szCs w:val="18"/>
        </w:rPr>
        <w:t xml:space="preserve"> be </w:t>
      </w:r>
      <w:r w:rsidR="000C59B2" w:rsidRPr="008E11A0">
        <w:rPr>
          <w:rFonts w:cs="Arial"/>
          <w:sz w:val="18"/>
          <w:szCs w:val="18"/>
        </w:rPr>
        <w:t xml:space="preserve">installed by the </w:t>
      </w:r>
      <w:r w:rsidR="00BD15A1" w:rsidRPr="008E11A0">
        <w:rPr>
          <w:rFonts w:cs="Arial"/>
          <w:sz w:val="18"/>
          <w:szCs w:val="18"/>
        </w:rPr>
        <w:t>tenant’s</w:t>
      </w:r>
      <w:r w:rsidR="000C59B2" w:rsidRPr="008E11A0">
        <w:rPr>
          <w:rFonts w:cs="Arial"/>
          <w:sz w:val="18"/>
          <w:szCs w:val="18"/>
        </w:rPr>
        <w:t xml:space="preserve"> service provider after approval </w:t>
      </w:r>
      <w:r w:rsidR="008D32A0" w:rsidRPr="008E11A0">
        <w:rPr>
          <w:rFonts w:cs="Arial"/>
          <w:sz w:val="18"/>
          <w:szCs w:val="18"/>
        </w:rPr>
        <w:t xml:space="preserve">by the University’s </w:t>
      </w:r>
      <w:r w:rsidR="00E741F4">
        <w:rPr>
          <w:rFonts w:cs="Arial"/>
          <w:sz w:val="18"/>
          <w:szCs w:val="18"/>
        </w:rPr>
        <w:t xml:space="preserve">Operations and Facilities Management Department and </w:t>
      </w:r>
      <w:r w:rsidR="000C59B2" w:rsidRPr="008E11A0">
        <w:rPr>
          <w:rFonts w:cs="Arial"/>
          <w:sz w:val="18"/>
          <w:szCs w:val="18"/>
        </w:rPr>
        <w:t>ICT</w:t>
      </w:r>
      <w:r w:rsidR="00E741F4">
        <w:rPr>
          <w:rFonts w:cs="Arial"/>
          <w:sz w:val="18"/>
          <w:szCs w:val="18"/>
        </w:rPr>
        <w:t>.</w:t>
      </w:r>
      <w:r w:rsidR="008D32A0" w:rsidRPr="008E11A0">
        <w:rPr>
          <w:rFonts w:cs="Arial"/>
          <w:sz w:val="18"/>
          <w:szCs w:val="18"/>
        </w:rPr>
        <w:t xml:space="preserve"> </w:t>
      </w:r>
    </w:p>
    <w:p w14:paraId="6E302CAD" w14:textId="71EF054D" w:rsidR="00B81B63" w:rsidRPr="008E11A0" w:rsidRDefault="00FB310C" w:rsidP="002503CC">
      <w:r>
        <w:t>11.5.</w:t>
      </w:r>
      <w:r w:rsidR="007D60EF">
        <w:t xml:space="preserve"> </w:t>
      </w:r>
      <w:r w:rsidR="00B81B63" w:rsidRPr="002503CC">
        <w:rPr>
          <w:lang w:eastAsia="zh-CN"/>
        </w:rPr>
        <w:t>Waste</w:t>
      </w:r>
      <w:r w:rsidR="00B81B63" w:rsidRPr="008E11A0">
        <w:rPr>
          <w:lang w:eastAsia="zh-CN"/>
        </w:rPr>
        <w:t xml:space="preserve"> </w:t>
      </w:r>
    </w:p>
    <w:p w14:paraId="314FBDE7" w14:textId="6823D430" w:rsidR="00B1317D" w:rsidRPr="008E11A0" w:rsidRDefault="00B81B63" w:rsidP="008D4265">
      <w:pPr>
        <w:pStyle w:val="JMR4"/>
        <w:numPr>
          <w:ilvl w:val="0"/>
          <w:numId w:val="0"/>
        </w:numPr>
        <w:tabs>
          <w:tab w:val="clear" w:pos="1418"/>
        </w:tabs>
        <w:ind w:left="567" w:hanging="1418"/>
        <w:rPr>
          <w:rFonts w:cs="Arial"/>
          <w:sz w:val="18"/>
          <w:szCs w:val="18"/>
        </w:rPr>
      </w:pPr>
      <w:r w:rsidRPr="008E11A0">
        <w:rPr>
          <w:rFonts w:cs="Arial"/>
          <w:sz w:val="18"/>
          <w:szCs w:val="18"/>
        </w:rPr>
        <w:t xml:space="preserve">               </w:t>
      </w:r>
      <w:r w:rsidR="00E73BFD" w:rsidRPr="008E11A0">
        <w:rPr>
          <w:rFonts w:cs="Arial"/>
          <w:sz w:val="18"/>
          <w:szCs w:val="18"/>
        </w:rPr>
        <w:tab/>
      </w:r>
      <w:r w:rsidRPr="008E11A0">
        <w:rPr>
          <w:rFonts w:cs="Arial"/>
          <w:sz w:val="18"/>
          <w:szCs w:val="18"/>
        </w:rPr>
        <w:t>Waste generated by the retail tenant's operations must be disposed of in a responsible manner that aligns with the University's environmental sustainability goals.  Waste must be separated into clear refuse bags</w:t>
      </w:r>
      <w:r w:rsidR="008D4265">
        <w:rPr>
          <w:rFonts w:cs="Arial"/>
          <w:sz w:val="18"/>
          <w:szCs w:val="18"/>
        </w:rPr>
        <w:t xml:space="preserve"> and placed in the marked </w:t>
      </w:r>
      <w:r w:rsidR="007A1833">
        <w:rPr>
          <w:rFonts w:cs="Arial"/>
          <w:sz w:val="18"/>
          <w:szCs w:val="18"/>
        </w:rPr>
        <w:t>wheelie</w:t>
      </w:r>
      <w:r w:rsidR="008D4265">
        <w:rPr>
          <w:rFonts w:cs="Arial"/>
          <w:sz w:val="18"/>
          <w:szCs w:val="18"/>
        </w:rPr>
        <w:t xml:space="preserve"> bins inside the refuse area.</w:t>
      </w:r>
      <w:r w:rsidRPr="008E11A0">
        <w:rPr>
          <w:rFonts w:cs="Arial"/>
          <w:sz w:val="18"/>
          <w:szCs w:val="18"/>
        </w:rPr>
        <w:t xml:space="preserve"> Wet waste (food </w:t>
      </w:r>
      <w:r w:rsidR="00E73BFD" w:rsidRPr="008E11A0">
        <w:rPr>
          <w:rFonts w:cs="Arial"/>
          <w:sz w:val="18"/>
          <w:szCs w:val="18"/>
        </w:rPr>
        <w:t>waste) must</w:t>
      </w:r>
      <w:r w:rsidRPr="008E11A0">
        <w:rPr>
          <w:rFonts w:cs="Arial"/>
          <w:sz w:val="18"/>
          <w:szCs w:val="18"/>
        </w:rPr>
        <w:t xml:space="preserve"> not be mixed with dry waste</w:t>
      </w:r>
      <w:r w:rsidR="00E73BFD" w:rsidRPr="008E11A0">
        <w:rPr>
          <w:rFonts w:cs="Arial"/>
          <w:sz w:val="18"/>
          <w:szCs w:val="18"/>
        </w:rPr>
        <w:t xml:space="preserve">.  All waste must be taken to the allocated refuse area.  Boxes must be flattened and placed in the allocated area for boxes. </w:t>
      </w:r>
      <w:r w:rsidR="008D4265">
        <w:rPr>
          <w:rFonts w:cs="Arial"/>
          <w:sz w:val="18"/>
          <w:szCs w:val="18"/>
        </w:rPr>
        <w:t>The University manages all waste on campus</w:t>
      </w:r>
      <w:r w:rsidR="00CB7C73">
        <w:rPr>
          <w:rFonts w:cs="Arial"/>
          <w:sz w:val="18"/>
          <w:szCs w:val="18"/>
        </w:rPr>
        <w:t>,</w:t>
      </w:r>
      <w:r w:rsidR="008D4265">
        <w:rPr>
          <w:rFonts w:cs="Arial"/>
          <w:sz w:val="18"/>
          <w:szCs w:val="18"/>
        </w:rPr>
        <w:t xml:space="preserve"> and requirements for special waste removal must be arranged with the responsible </w:t>
      </w:r>
      <w:r w:rsidR="007A1833">
        <w:rPr>
          <w:rFonts w:cs="Arial"/>
          <w:sz w:val="18"/>
          <w:szCs w:val="18"/>
        </w:rPr>
        <w:t xml:space="preserve">Retail </w:t>
      </w:r>
      <w:r w:rsidR="008D4265">
        <w:rPr>
          <w:rFonts w:cs="Arial"/>
          <w:sz w:val="18"/>
          <w:szCs w:val="18"/>
        </w:rPr>
        <w:t>Operations Manager.</w:t>
      </w:r>
      <w:r w:rsidR="00E73BFD" w:rsidRPr="008E11A0">
        <w:rPr>
          <w:rFonts w:cs="Arial"/>
          <w:sz w:val="18"/>
          <w:szCs w:val="18"/>
        </w:rPr>
        <w:t xml:space="preserve"> </w:t>
      </w:r>
      <w:r w:rsidR="00CB7C73" w:rsidRPr="008E11A0">
        <w:rPr>
          <w:sz w:val="18"/>
          <w:szCs w:val="18"/>
        </w:rPr>
        <w:t xml:space="preserve"> All the waste must be disposed of hygienically </w:t>
      </w:r>
      <w:r w:rsidR="00CB7C73">
        <w:rPr>
          <w:sz w:val="18"/>
          <w:szCs w:val="18"/>
        </w:rPr>
        <w:t xml:space="preserve">and </w:t>
      </w:r>
      <w:r w:rsidR="00CB7C73" w:rsidRPr="008E11A0">
        <w:rPr>
          <w:sz w:val="18"/>
          <w:szCs w:val="18"/>
        </w:rPr>
        <w:t>at no risk in terms of current legislation.</w:t>
      </w:r>
    </w:p>
    <w:p w14:paraId="4667275B" w14:textId="36350E58" w:rsidR="00EC6E0C" w:rsidRPr="002503CC" w:rsidRDefault="00067218" w:rsidP="002503CC">
      <w:pPr>
        <w:pStyle w:val="Heading1"/>
        <w:rPr>
          <w:rFonts w:cs="Arial"/>
          <w:bCs/>
          <w:sz w:val="22"/>
          <w:szCs w:val="22"/>
        </w:rPr>
      </w:pPr>
      <w:bookmarkStart w:id="20" w:name="_Toc426450144"/>
      <w:r w:rsidRPr="002503CC">
        <w:rPr>
          <w:rFonts w:ascii="Arial" w:hAnsi="Arial" w:cs="Arial"/>
          <w:b/>
          <w:bCs/>
          <w:color w:val="auto"/>
          <w:sz w:val="22"/>
          <w:szCs w:val="22"/>
        </w:rPr>
        <w:t>12. SURROUNDING AREA</w:t>
      </w:r>
      <w:bookmarkEnd w:id="20"/>
      <w:r w:rsidRPr="002503CC">
        <w:rPr>
          <w:rFonts w:ascii="Arial" w:hAnsi="Arial" w:cs="Arial"/>
          <w:b/>
          <w:bCs/>
          <w:color w:val="auto"/>
          <w:sz w:val="22"/>
          <w:szCs w:val="22"/>
        </w:rPr>
        <w:t xml:space="preserve"> </w:t>
      </w:r>
    </w:p>
    <w:p w14:paraId="7E5DACB1" w14:textId="2E5E4D56" w:rsidR="00EC6E0C" w:rsidRPr="008E11A0" w:rsidRDefault="00EC6E0C" w:rsidP="00C05CA6">
      <w:pPr>
        <w:pStyle w:val="JMR2"/>
        <w:numPr>
          <w:ilvl w:val="0"/>
          <w:numId w:val="0"/>
        </w:numPr>
        <w:ind w:left="720"/>
        <w:rPr>
          <w:sz w:val="18"/>
          <w:szCs w:val="18"/>
        </w:rPr>
      </w:pPr>
      <w:r w:rsidRPr="008E11A0">
        <w:rPr>
          <w:sz w:val="18"/>
          <w:szCs w:val="18"/>
        </w:rPr>
        <w:t>The surrounding gardens and facilities will be maintained by the University.</w:t>
      </w:r>
      <w:r w:rsidR="00F20B7D" w:rsidRPr="008E11A0">
        <w:rPr>
          <w:sz w:val="18"/>
          <w:szCs w:val="18"/>
        </w:rPr>
        <w:t xml:space="preserve"> </w:t>
      </w:r>
    </w:p>
    <w:p w14:paraId="6AB6EBF3" w14:textId="0E51F33D" w:rsidR="00EC6E0C" w:rsidRPr="008E11A0" w:rsidRDefault="00EC6E0C" w:rsidP="00C05CA6">
      <w:pPr>
        <w:pStyle w:val="JMR2"/>
        <w:numPr>
          <w:ilvl w:val="0"/>
          <w:numId w:val="0"/>
        </w:numPr>
        <w:ind w:left="720"/>
        <w:rPr>
          <w:sz w:val="18"/>
          <w:szCs w:val="18"/>
        </w:rPr>
      </w:pPr>
      <w:r w:rsidRPr="008E11A0">
        <w:rPr>
          <w:sz w:val="18"/>
          <w:szCs w:val="18"/>
        </w:rPr>
        <w:t xml:space="preserve">The </w:t>
      </w:r>
      <w:r w:rsidR="00AA29E6" w:rsidRPr="008E11A0">
        <w:rPr>
          <w:sz w:val="18"/>
          <w:szCs w:val="18"/>
        </w:rPr>
        <w:t xml:space="preserve">successful retail </w:t>
      </w:r>
      <w:r w:rsidR="00E73BFD" w:rsidRPr="008E11A0">
        <w:rPr>
          <w:sz w:val="18"/>
          <w:szCs w:val="18"/>
        </w:rPr>
        <w:t>tenant</w:t>
      </w:r>
      <w:r w:rsidRPr="008E11A0">
        <w:rPr>
          <w:sz w:val="18"/>
          <w:szCs w:val="18"/>
        </w:rPr>
        <w:t xml:space="preserve"> is required to take </w:t>
      </w:r>
      <w:r w:rsidR="00B81B63" w:rsidRPr="008E11A0">
        <w:rPr>
          <w:sz w:val="18"/>
          <w:szCs w:val="18"/>
        </w:rPr>
        <w:t>cognizance</w:t>
      </w:r>
      <w:r w:rsidRPr="008E11A0">
        <w:rPr>
          <w:sz w:val="18"/>
          <w:szCs w:val="18"/>
        </w:rPr>
        <w:t xml:space="preserve"> of the fact that the </w:t>
      </w:r>
      <w:r w:rsidR="00E05FCB" w:rsidRPr="008E11A0">
        <w:rPr>
          <w:sz w:val="18"/>
          <w:szCs w:val="18"/>
        </w:rPr>
        <w:t xml:space="preserve">retail operations </w:t>
      </w:r>
      <w:r w:rsidR="002107D0" w:rsidRPr="008E11A0">
        <w:rPr>
          <w:sz w:val="18"/>
          <w:szCs w:val="18"/>
        </w:rPr>
        <w:t xml:space="preserve">unit </w:t>
      </w:r>
      <w:r w:rsidRPr="008E11A0">
        <w:rPr>
          <w:sz w:val="18"/>
          <w:szCs w:val="18"/>
        </w:rPr>
        <w:t>is in</w:t>
      </w:r>
      <w:r w:rsidR="00E05FCB" w:rsidRPr="008E11A0">
        <w:rPr>
          <w:sz w:val="18"/>
          <w:szCs w:val="18"/>
        </w:rPr>
        <w:t>side</w:t>
      </w:r>
      <w:r w:rsidR="008002D8">
        <w:rPr>
          <w:sz w:val="18"/>
          <w:szCs w:val="18"/>
        </w:rPr>
        <w:t xml:space="preserve"> </w:t>
      </w:r>
      <w:r w:rsidR="00CB7C73">
        <w:rPr>
          <w:sz w:val="18"/>
          <w:szCs w:val="18"/>
        </w:rPr>
        <w:t xml:space="preserve">a building hosting </w:t>
      </w:r>
      <w:r w:rsidR="00E05FCB" w:rsidRPr="008E11A0">
        <w:rPr>
          <w:sz w:val="18"/>
          <w:szCs w:val="18"/>
        </w:rPr>
        <w:t>academic</w:t>
      </w:r>
      <w:r w:rsidR="00CB7C73">
        <w:rPr>
          <w:sz w:val="18"/>
          <w:szCs w:val="18"/>
        </w:rPr>
        <w:t xml:space="preserve"> venues</w:t>
      </w:r>
      <w:r w:rsidR="00E05FCB" w:rsidRPr="008E11A0">
        <w:rPr>
          <w:sz w:val="18"/>
          <w:szCs w:val="18"/>
        </w:rPr>
        <w:t xml:space="preserve"> a</w:t>
      </w:r>
      <w:r w:rsidRPr="008E11A0">
        <w:rPr>
          <w:sz w:val="18"/>
          <w:szCs w:val="18"/>
        </w:rPr>
        <w:t xml:space="preserve">nd administration </w:t>
      </w:r>
      <w:r w:rsidR="00CB7C73">
        <w:rPr>
          <w:sz w:val="18"/>
          <w:szCs w:val="18"/>
        </w:rPr>
        <w:t>offices</w:t>
      </w:r>
      <w:r w:rsidRPr="008E11A0">
        <w:rPr>
          <w:sz w:val="18"/>
          <w:szCs w:val="18"/>
        </w:rPr>
        <w:t xml:space="preserve">, </w:t>
      </w:r>
      <w:r w:rsidR="00B81B63" w:rsidRPr="008E11A0">
        <w:rPr>
          <w:sz w:val="18"/>
          <w:szCs w:val="18"/>
        </w:rPr>
        <w:t>which</w:t>
      </w:r>
      <w:r w:rsidRPr="008E11A0">
        <w:rPr>
          <w:sz w:val="18"/>
          <w:szCs w:val="18"/>
        </w:rPr>
        <w:t xml:space="preserve"> </w:t>
      </w:r>
      <w:r w:rsidR="00BD15A1" w:rsidRPr="008E11A0">
        <w:rPr>
          <w:sz w:val="18"/>
          <w:szCs w:val="18"/>
        </w:rPr>
        <w:t>operates</w:t>
      </w:r>
      <w:r w:rsidRPr="008E11A0">
        <w:rPr>
          <w:sz w:val="18"/>
          <w:szCs w:val="18"/>
        </w:rPr>
        <w:t xml:space="preserve"> during normal working hours and would be affected by any activities in the venue </w:t>
      </w:r>
      <w:r w:rsidR="00370711" w:rsidRPr="008E11A0">
        <w:rPr>
          <w:sz w:val="18"/>
          <w:szCs w:val="18"/>
        </w:rPr>
        <w:t>i.e.,</w:t>
      </w:r>
      <w:r w:rsidRPr="008E11A0">
        <w:rPr>
          <w:sz w:val="18"/>
          <w:szCs w:val="18"/>
        </w:rPr>
        <w:t xml:space="preserve"> noise, </w:t>
      </w:r>
      <w:r w:rsidR="00B81B63" w:rsidRPr="008E11A0">
        <w:rPr>
          <w:sz w:val="18"/>
          <w:szCs w:val="18"/>
        </w:rPr>
        <w:t xml:space="preserve">and </w:t>
      </w:r>
      <w:r w:rsidR="00BD15A1" w:rsidRPr="008E11A0">
        <w:rPr>
          <w:sz w:val="18"/>
          <w:szCs w:val="18"/>
        </w:rPr>
        <w:t xml:space="preserve">an </w:t>
      </w:r>
      <w:r w:rsidRPr="008E11A0">
        <w:rPr>
          <w:sz w:val="18"/>
          <w:szCs w:val="18"/>
        </w:rPr>
        <w:t xml:space="preserve">excessive number of </w:t>
      </w:r>
      <w:r w:rsidR="00EF38CD" w:rsidRPr="008E11A0">
        <w:rPr>
          <w:sz w:val="18"/>
          <w:szCs w:val="18"/>
        </w:rPr>
        <w:t>visitors.</w:t>
      </w:r>
      <w:r w:rsidR="008D4265">
        <w:rPr>
          <w:sz w:val="18"/>
          <w:szCs w:val="18"/>
        </w:rPr>
        <w:t xml:space="preserve">  Music played inside a shop should be soft and not disruptive.</w:t>
      </w:r>
    </w:p>
    <w:p w14:paraId="0686A79E" w14:textId="08BC9CE0" w:rsidR="00EC6E0C" w:rsidRDefault="000C1CF5" w:rsidP="002503CC">
      <w:pPr>
        <w:pStyle w:val="Heading1"/>
        <w:rPr>
          <w:rFonts w:ascii="Arial" w:hAnsi="Arial" w:cs="Arial"/>
          <w:b/>
          <w:bCs/>
          <w:color w:val="auto"/>
          <w:sz w:val="22"/>
          <w:szCs w:val="22"/>
        </w:rPr>
      </w:pPr>
      <w:bookmarkStart w:id="21" w:name="_Toc426450145"/>
      <w:r w:rsidRPr="000C1CF5">
        <w:rPr>
          <w:rFonts w:ascii="Arial" w:hAnsi="Arial" w:cs="Arial"/>
          <w:b/>
          <w:bCs/>
          <w:color w:val="auto"/>
          <w:sz w:val="22"/>
          <w:szCs w:val="22"/>
        </w:rPr>
        <w:t>13. COMPETENCIES AND EXPERTISE REQUIRED</w:t>
      </w:r>
      <w:bookmarkEnd w:id="21"/>
    </w:p>
    <w:p w14:paraId="0CB96C77" w14:textId="77777777" w:rsidR="00F54DED" w:rsidRPr="00F54DED" w:rsidRDefault="00F54DED" w:rsidP="00F54DED"/>
    <w:p w14:paraId="3D87649A" w14:textId="7C3AFC40" w:rsidR="00681E71" w:rsidRPr="00681E71" w:rsidRDefault="00EC6E0C" w:rsidP="007A1833">
      <w:pPr>
        <w:spacing w:line="360" w:lineRule="auto"/>
        <w:ind w:left="592"/>
        <w:rPr>
          <w:rFonts w:ascii="Arial" w:hAnsi="Arial" w:cs="Arial"/>
          <w:color w:val="000000" w:themeColor="text1"/>
          <w:sz w:val="18"/>
          <w:szCs w:val="18"/>
        </w:rPr>
      </w:pPr>
      <w:r w:rsidRPr="00681E71">
        <w:rPr>
          <w:rFonts w:ascii="Arial" w:hAnsi="Arial" w:cs="Arial"/>
          <w:sz w:val="18"/>
          <w:szCs w:val="18"/>
        </w:rPr>
        <w:t xml:space="preserve">The </w:t>
      </w:r>
      <w:r w:rsidR="00AA29E6" w:rsidRPr="00681E71">
        <w:rPr>
          <w:rFonts w:ascii="Arial" w:hAnsi="Arial" w:cs="Arial"/>
          <w:sz w:val="18"/>
          <w:szCs w:val="18"/>
        </w:rPr>
        <w:t xml:space="preserve">successful retail </w:t>
      </w:r>
      <w:r w:rsidR="00CB7C73" w:rsidRPr="00681E71">
        <w:rPr>
          <w:rFonts w:ascii="Arial" w:hAnsi="Arial" w:cs="Arial"/>
          <w:sz w:val="18"/>
          <w:szCs w:val="18"/>
        </w:rPr>
        <w:t xml:space="preserve">vendor </w:t>
      </w:r>
      <w:r w:rsidRPr="00681E71">
        <w:rPr>
          <w:rFonts w:ascii="Arial" w:hAnsi="Arial" w:cs="Arial"/>
          <w:sz w:val="18"/>
          <w:szCs w:val="18"/>
        </w:rPr>
        <w:t>is expected to employ suitably qualified staff with relevant experience in a similar operation for the facility</w:t>
      </w:r>
      <w:r w:rsidR="00E73BFD" w:rsidRPr="00681E71">
        <w:rPr>
          <w:rFonts w:ascii="Arial" w:hAnsi="Arial" w:cs="Arial"/>
          <w:sz w:val="18"/>
          <w:szCs w:val="18"/>
        </w:rPr>
        <w:t>.</w:t>
      </w:r>
      <w:r w:rsidRPr="00681E71">
        <w:rPr>
          <w:rFonts w:ascii="Arial" w:hAnsi="Arial" w:cs="Arial"/>
          <w:sz w:val="18"/>
          <w:szCs w:val="18"/>
        </w:rPr>
        <w:t xml:space="preserve"> </w:t>
      </w:r>
      <w:r w:rsidR="001D20C7" w:rsidRPr="00681E71">
        <w:rPr>
          <w:rFonts w:ascii="Arial" w:hAnsi="Arial" w:cs="Arial"/>
          <w:sz w:val="18"/>
          <w:szCs w:val="18"/>
        </w:rPr>
        <w:t xml:space="preserve"> </w:t>
      </w:r>
      <w:r w:rsidR="00681E71" w:rsidRPr="00681E71">
        <w:rPr>
          <w:rFonts w:ascii="Arial" w:hAnsi="Arial" w:cs="Arial"/>
          <w:color w:val="000000" w:themeColor="text1"/>
          <w:sz w:val="18"/>
          <w:szCs w:val="18"/>
        </w:rPr>
        <w:t xml:space="preserve">All staff must be </w:t>
      </w:r>
      <w:r w:rsidR="00785487">
        <w:rPr>
          <w:rFonts w:ascii="Arial" w:hAnsi="Arial" w:cs="Arial"/>
          <w:color w:val="000000" w:themeColor="text1"/>
          <w:sz w:val="18"/>
          <w:szCs w:val="18"/>
        </w:rPr>
        <w:t xml:space="preserve">trained on </w:t>
      </w:r>
      <w:r w:rsidR="0027262F">
        <w:rPr>
          <w:rFonts w:ascii="Arial" w:hAnsi="Arial" w:cs="Arial"/>
          <w:color w:val="000000" w:themeColor="text1"/>
          <w:sz w:val="18"/>
          <w:szCs w:val="18"/>
        </w:rPr>
        <w:t xml:space="preserve">Regulations </w:t>
      </w:r>
      <w:r w:rsidR="0027262F" w:rsidRPr="0027262F">
        <w:rPr>
          <w:rFonts w:ascii="Arial" w:hAnsi="Arial" w:cs="Arial"/>
          <w:color w:val="000000" w:themeColor="text1"/>
          <w:sz w:val="18"/>
          <w:szCs w:val="18"/>
        </w:rPr>
        <w:t>Governing General Hygiene Requirements for Food Premises, the Transport of Food, and Related Matters</w:t>
      </w:r>
      <w:r w:rsidR="00711EDD">
        <w:rPr>
          <w:rFonts w:ascii="Arial" w:hAnsi="Arial" w:cs="Arial"/>
          <w:color w:val="000000" w:themeColor="text1"/>
          <w:sz w:val="18"/>
          <w:szCs w:val="18"/>
        </w:rPr>
        <w:t xml:space="preserve"> R638 of 2018</w:t>
      </w:r>
      <w:r w:rsidR="0027262F" w:rsidRPr="0027262F">
        <w:rPr>
          <w:rFonts w:ascii="Arial" w:hAnsi="Arial" w:cs="Arial"/>
          <w:color w:val="000000" w:themeColor="text1"/>
          <w:sz w:val="18"/>
          <w:szCs w:val="18"/>
        </w:rPr>
        <w:t>.</w:t>
      </w:r>
      <w:r w:rsidR="00681E71" w:rsidRPr="00681E71">
        <w:rPr>
          <w:rFonts w:ascii="Arial" w:hAnsi="Arial" w:cs="Arial"/>
          <w:color w:val="000000" w:themeColor="text1"/>
          <w:sz w:val="18"/>
          <w:szCs w:val="18"/>
        </w:rPr>
        <w:t xml:space="preserve">and best practices </w:t>
      </w:r>
      <w:r w:rsidR="00681E71" w:rsidRPr="00681E71">
        <w:rPr>
          <w:rFonts w:ascii="Arial" w:hAnsi="Arial" w:cs="Arial"/>
          <w:sz w:val="18"/>
          <w:szCs w:val="18"/>
        </w:rPr>
        <w:t>and</w:t>
      </w:r>
      <w:r w:rsidR="001D20C7" w:rsidRPr="00681E71">
        <w:rPr>
          <w:rFonts w:ascii="Arial" w:hAnsi="Arial" w:cs="Arial"/>
          <w:sz w:val="18"/>
          <w:szCs w:val="18"/>
        </w:rPr>
        <w:t xml:space="preserve"> must attend regular training sessions related to their area of work, including but not limited to OHS&amp;E training, food safety training, customer service training etc. </w:t>
      </w:r>
      <w:r w:rsidR="00681E71" w:rsidRPr="00681E71">
        <w:rPr>
          <w:rFonts w:ascii="Arial" w:hAnsi="Arial" w:cs="Arial"/>
          <w:color w:val="000000" w:themeColor="text1"/>
          <w:sz w:val="18"/>
          <w:szCs w:val="18"/>
        </w:rPr>
        <w:t>The staff must be suitably qualified with relevant experience and expertise in a similar environment.</w:t>
      </w:r>
    </w:p>
    <w:p w14:paraId="2A5FA686" w14:textId="4ECE4926" w:rsidR="00681E71" w:rsidRPr="00681E71" w:rsidRDefault="00681E71" w:rsidP="007A1833">
      <w:pPr>
        <w:spacing w:line="360" w:lineRule="auto"/>
        <w:ind w:left="592"/>
        <w:rPr>
          <w:rFonts w:ascii="Arial" w:hAnsi="Arial" w:cs="Arial"/>
          <w:color w:val="000000" w:themeColor="text1"/>
          <w:sz w:val="18"/>
          <w:szCs w:val="18"/>
        </w:rPr>
      </w:pPr>
      <w:r w:rsidRPr="00681E71">
        <w:rPr>
          <w:rFonts w:ascii="Arial" w:hAnsi="Arial" w:cs="Arial"/>
          <w:color w:val="000000" w:themeColor="text1"/>
          <w:sz w:val="18"/>
          <w:szCs w:val="18"/>
        </w:rPr>
        <w:t>Sectoral determination must be applied to all staff i</w:t>
      </w:r>
      <w:r>
        <w:rPr>
          <w:rFonts w:ascii="Arial" w:hAnsi="Arial" w:cs="Arial"/>
          <w:color w:val="000000" w:themeColor="text1"/>
          <w:sz w:val="18"/>
          <w:szCs w:val="18"/>
        </w:rPr>
        <w:t xml:space="preserve">n terms of </w:t>
      </w:r>
      <w:r w:rsidRPr="00681E71">
        <w:rPr>
          <w:rFonts w:ascii="Arial" w:hAnsi="Arial" w:cs="Arial"/>
          <w:color w:val="000000" w:themeColor="text1"/>
          <w:sz w:val="18"/>
          <w:szCs w:val="18"/>
        </w:rPr>
        <w:t>salaries, working hours and other labour related issues.</w:t>
      </w:r>
    </w:p>
    <w:p w14:paraId="32842DAF" w14:textId="77777777" w:rsidR="00681E71" w:rsidRPr="00681E71" w:rsidRDefault="00681E71" w:rsidP="00785487">
      <w:pPr>
        <w:pStyle w:val="Level3"/>
        <w:numPr>
          <w:ilvl w:val="0"/>
          <w:numId w:val="0"/>
        </w:numPr>
        <w:ind w:left="722" w:hanging="141"/>
        <w:rPr>
          <w:rFonts w:cs="Arial"/>
          <w:sz w:val="18"/>
          <w:szCs w:val="18"/>
        </w:rPr>
      </w:pPr>
      <w:r w:rsidRPr="00681E71">
        <w:rPr>
          <w:rFonts w:cs="Arial"/>
          <w:color w:val="000000" w:themeColor="text1"/>
          <w:sz w:val="18"/>
          <w:szCs w:val="18"/>
        </w:rPr>
        <w:t>Staff are required to wear a uniform - which identifies the operation for which they work – while on duty</w:t>
      </w:r>
    </w:p>
    <w:p w14:paraId="41CF93AF" w14:textId="13D96599" w:rsidR="003F2069" w:rsidRPr="008E11A0" w:rsidRDefault="003F2069" w:rsidP="001D20C7">
      <w:pPr>
        <w:pStyle w:val="JMR2"/>
        <w:numPr>
          <w:ilvl w:val="0"/>
          <w:numId w:val="0"/>
        </w:numPr>
        <w:tabs>
          <w:tab w:val="clear" w:pos="851"/>
        </w:tabs>
        <w:ind w:left="567"/>
        <w:rPr>
          <w:sz w:val="18"/>
          <w:szCs w:val="18"/>
        </w:rPr>
      </w:pPr>
    </w:p>
    <w:p w14:paraId="42E58A03" w14:textId="5AD9B950" w:rsidR="001D20C7" w:rsidRPr="002503CC" w:rsidRDefault="000C1CF5" w:rsidP="002503CC">
      <w:pPr>
        <w:pStyle w:val="Heading1"/>
        <w:rPr>
          <w:b/>
          <w:bCs/>
          <w:color w:val="auto"/>
          <w:sz w:val="22"/>
          <w:szCs w:val="22"/>
        </w:rPr>
      </w:pPr>
      <w:r w:rsidRPr="002503CC">
        <w:rPr>
          <w:rFonts w:ascii="Arial" w:hAnsi="Arial" w:cs="Arial"/>
          <w:b/>
          <w:bCs/>
          <w:color w:val="auto"/>
          <w:sz w:val="22"/>
          <w:szCs w:val="22"/>
        </w:rPr>
        <w:lastRenderedPageBreak/>
        <w:t xml:space="preserve">14. </w:t>
      </w:r>
      <w:r w:rsidR="001D20C7" w:rsidRPr="002503CC">
        <w:rPr>
          <w:rFonts w:ascii="Arial" w:hAnsi="Arial" w:cs="Arial"/>
          <w:b/>
          <w:bCs/>
          <w:color w:val="auto"/>
          <w:sz w:val="22"/>
          <w:szCs w:val="22"/>
        </w:rPr>
        <w:t xml:space="preserve">COMPLIANCE </w:t>
      </w:r>
    </w:p>
    <w:p w14:paraId="64E88E81" w14:textId="5E9DAC0D" w:rsidR="000B1E4E" w:rsidRPr="000B1E4E" w:rsidRDefault="000B1E4E" w:rsidP="000B1E4E">
      <w:pPr>
        <w:pStyle w:val="JMR2"/>
        <w:ind w:left="567"/>
        <w:rPr>
          <w:sz w:val="18"/>
          <w:szCs w:val="18"/>
        </w:rPr>
      </w:pPr>
      <w:r>
        <w:rPr>
          <w:sz w:val="18"/>
          <w:szCs w:val="18"/>
        </w:rPr>
        <w:tab/>
      </w:r>
      <w:r w:rsidR="000A27D1">
        <w:rPr>
          <w:sz w:val="18"/>
          <w:szCs w:val="18"/>
        </w:rPr>
        <w:t>S</w:t>
      </w:r>
      <w:r w:rsidR="000A27D1" w:rsidRPr="008E11A0">
        <w:rPr>
          <w:sz w:val="18"/>
          <w:szCs w:val="18"/>
        </w:rPr>
        <w:t>uccessful</w:t>
      </w:r>
      <w:r w:rsidR="001D20C7">
        <w:rPr>
          <w:sz w:val="18"/>
          <w:szCs w:val="18"/>
        </w:rPr>
        <w:t xml:space="preserve"> </w:t>
      </w:r>
      <w:r w:rsidR="007D496C">
        <w:rPr>
          <w:sz w:val="18"/>
          <w:szCs w:val="18"/>
        </w:rPr>
        <w:t xml:space="preserve">retail vendors </w:t>
      </w:r>
      <w:r w:rsidR="001D20C7">
        <w:rPr>
          <w:sz w:val="18"/>
          <w:szCs w:val="18"/>
        </w:rPr>
        <w:t>must comply</w:t>
      </w:r>
      <w:r w:rsidR="00AE4A36">
        <w:rPr>
          <w:sz w:val="18"/>
          <w:szCs w:val="18"/>
        </w:rPr>
        <w:t xml:space="preserve"> with</w:t>
      </w:r>
      <w:r w:rsidR="001D20C7">
        <w:rPr>
          <w:sz w:val="18"/>
          <w:szCs w:val="18"/>
        </w:rPr>
        <w:t xml:space="preserve"> the requirements stipulated in the </w:t>
      </w:r>
      <w:r w:rsidR="00AE4A36">
        <w:rPr>
          <w:sz w:val="18"/>
          <w:szCs w:val="18"/>
        </w:rPr>
        <w:t>Occupational Health and Safety Act 85 of 1993.  Staff must be trained as indicated in the act</w:t>
      </w:r>
      <w:r w:rsidR="00CB7C73">
        <w:rPr>
          <w:sz w:val="18"/>
          <w:szCs w:val="18"/>
        </w:rPr>
        <w:t>,</w:t>
      </w:r>
      <w:r w:rsidR="00AE4A36">
        <w:rPr>
          <w:sz w:val="18"/>
          <w:szCs w:val="18"/>
        </w:rPr>
        <w:t xml:space="preserve"> and all relevant appointments must be in place within the 1</w:t>
      </w:r>
      <w:r w:rsidR="00AE4A36" w:rsidRPr="00AE4A36">
        <w:rPr>
          <w:sz w:val="18"/>
          <w:szCs w:val="18"/>
          <w:vertAlign w:val="superscript"/>
        </w:rPr>
        <w:t>st</w:t>
      </w:r>
      <w:r w:rsidR="00AE4A36">
        <w:rPr>
          <w:sz w:val="18"/>
          <w:szCs w:val="18"/>
        </w:rPr>
        <w:t xml:space="preserve"> month of operating on campus.  Non-compliance to the act will not be tolerated</w:t>
      </w:r>
      <w:r w:rsidR="00D3287C">
        <w:rPr>
          <w:sz w:val="18"/>
          <w:szCs w:val="18"/>
        </w:rPr>
        <w:t xml:space="preserve"> and will </w:t>
      </w:r>
      <w:r w:rsidR="00210B9A">
        <w:rPr>
          <w:sz w:val="18"/>
          <w:szCs w:val="18"/>
        </w:rPr>
        <w:t>be regarded as contravention</w:t>
      </w:r>
      <w:r w:rsidR="00AE4A36">
        <w:rPr>
          <w:sz w:val="18"/>
          <w:szCs w:val="18"/>
        </w:rPr>
        <w:t>.</w:t>
      </w:r>
      <w:r w:rsidR="007D496C">
        <w:rPr>
          <w:sz w:val="18"/>
          <w:szCs w:val="18"/>
        </w:rPr>
        <w:t xml:space="preserve"> </w:t>
      </w:r>
    </w:p>
    <w:p w14:paraId="5E2AA717" w14:textId="4EDF32C4" w:rsidR="000B1E4E" w:rsidRPr="000B1E4E" w:rsidRDefault="000B1E4E" w:rsidP="000B1E4E">
      <w:pPr>
        <w:pStyle w:val="JMR2"/>
        <w:ind w:left="567"/>
        <w:rPr>
          <w:sz w:val="18"/>
          <w:szCs w:val="18"/>
        </w:rPr>
      </w:pPr>
      <w:r>
        <w:rPr>
          <w:sz w:val="18"/>
          <w:szCs w:val="18"/>
        </w:rPr>
        <w:tab/>
      </w:r>
      <w:r w:rsidRPr="000B1E4E">
        <w:rPr>
          <w:sz w:val="18"/>
          <w:szCs w:val="18"/>
        </w:rPr>
        <w:t xml:space="preserve">Retail vendors must conduct monthly OHS inspections and retain all records in their OHS filing system in line with annexure B. The university will conduct biannual OHS inspections.  </w:t>
      </w:r>
    </w:p>
    <w:p w14:paraId="261C85E8" w14:textId="07867830" w:rsidR="00CB7C73" w:rsidRDefault="000B1E4E" w:rsidP="008002D8">
      <w:pPr>
        <w:pStyle w:val="JMR2"/>
        <w:numPr>
          <w:ilvl w:val="0"/>
          <w:numId w:val="0"/>
        </w:numPr>
        <w:tabs>
          <w:tab w:val="clear" w:pos="851"/>
        </w:tabs>
        <w:ind w:left="567"/>
        <w:rPr>
          <w:sz w:val="18"/>
          <w:szCs w:val="18"/>
        </w:rPr>
      </w:pPr>
      <w:r w:rsidRPr="000B1E4E">
        <w:rPr>
          <w:sz w:val="18"/>
          <w:szCs w:val="18"/>
        </w:rPr>
        <w:t xml:space="preserve">The successful service provider will be required to submit OHS&amp;E for approval by the OHS&amp;E </w:t>
      </w:r>
      <w:r w:rsidR="002503CC" w:rsidRPr="000B1E4E">
        <w:rPr>
          <w:sz w:val="18"/>
          <w:szCs w:val="18"/>
        </w:rPr>
        <w:t>Department.</w:t>
      </w:r>
      <w:r w:rsidR="002503CC" w:rsidRPr="008E11A0">
        <w:rPr>
          <w:sz w:val="18"/>
          <w:szCs w:val="18"/>
        </w:rPr>
        <w:t xml:space="preserve"> Implementation</w:t>
      </w:r>
      <w:r w:rsidR="005C5D76" w:rsidRPr="008E11A0">
        <w:rPr>
          <w:sz w:val="18"/>
          <w:szCs w:val="18"/>
        </w:rPr>
        <w:t xml:space="preserve"> of a Food Safety Management System is required and </w:t>
      </w:r>
      <w:r w:rsidR="00005414">
        <w:rPr>
          <w:sz w:val="18"/>
          <w:szCs w:val="18"/>
        </w:rPr>
        <w:t>needs</w:t>
      </w:r>
      <w:r w:rsidR="005C5D76" w:rsidRPr="008E11A0">
        <w:rPr>
          <w:sz w:val="18"/>
          <w:szCs w:val="18"/>
        </w:rPr>
        <w:t xml:space="preserve"> to be in place from the start of the </w:t>
      </w:r>
      <w:r w:rsidR="009157CB" w:rsidRPr="008E11A0">
        <w:rPr>
          <w:sz w:val="18"/>
          <w:szCs w:val="18"/>
        </w:rPr>
        <w:t xml:space="preserve">awarded </w:t>
      </w:r>
      <w:r w:rsidR="005C5D76" w:rsidRPr="008E11A0">
        <w:rPr>
          <w:sz w:val="18"/>
          <w:szCs w:val="18"/>
        </w:rPr>
        <w:t>contract.</w:t>
      </w:r>
      <w:r w:rsidR="000D4FCD" w:rsidRPr="008E11A0">
        <w:rPr>
          <w:sz w:val="18"/>
          <w:szCs w:val="18"/>
        </w:rPr>
        <w:t xml:space="preserve"> </w:t>
      </w:r>
      <w:r w:rsidR="00961753" w:rsidRPr="008E11A0">
        <w:rPr>
          <w:sz w:val="18"/>
          <w:szCs w:val="18"/>
        </w:rPr>
        <w:t xml:space="preserve">Compliance with the regulations and </w:t>
      </w:r>
      <w:r w:rsidR="008002D8">
        <w:rPr>
          <w:sz w:val="18"/>
          <w:szCs w:val="18"/>
        </w:rPr>
        <w:t>standards</w:t>
      </w:r>
      <w:r w:rsidR="00961753" w:rsidRPr="008E11A0">
        <w:rPr>
          <w:sz w:val="18"/>
          <w:szCs w:val="18"/>
        </w:rPr>
        <w:t xml:space="preserve"> for the industry, </w:t>
      </w:r>
      <w:r w:rsidR="00E73BFD" w:rsidRPr="008E11A0">
        <w:rPr>
          <w:sz w:val="18"/>
          <w:szCs w:val="18"/>
        </w:rPr>
        <w:t>including</w:t>
      </w:r>
      <w:r w:rsidR="00961753" w:rsidRPr="008E11A0">
        <w:rPr>
          <w:sz w:val="18"/>
          <w:szCs w:val="18"/>
        </w:rPr>
        <w:t xml:space="preserve"> but not limited to </w:t>
      </w:r>
      <w:r w:rsidR="001D20C7">
        <w:rPr>
          <w:sz w:val="18"/>
          <w:szCs w:val="18"/>
        </w:rPr>
        <w:t xml:space="preserve">the Foodstuffs. Cosmetics and Disinfectants Act 54 of 1972 (R638, R146, R908 etc.) </w:t>
      </w:r>
      <w:r w:rsidR="00265C5A">
        <w:rPr>
          <w:sz w:val="18"/>
          <w:szCs w:val="18"/>
        </w:rPr>
        <w:t>and</w:t>
      </w:r>
      <w:r w:rsidR="001D20C7">
        <w:rPr>
          <w:sz w:val="18"/>
          <w:szCs w:val="18"/>
        </w:rPr>
        <w:t xml:space="preserve"> the</w:t>
      </w:r>
      <w:r w:rsidR="00961753" w:rsidRPr="008E11A0">
        <w:rPr>
          <w:sz w:val="18"/>
          <w:szCs w:val="18"/>
        </w:rPr>
        <w:t xml:space="preserve"> SANS 10049</w:t>
      </w:r>
      <w:r w:rsidR="00F618E5" w:rsidRPr="008E11A0">
        <w:rPr>
          <w:sz w:val="18"/>
          <w:szCs w:val="18"/>
        </w:rPr>
        <w:t>:2019</w:t>
      </w:r>
      <w:r w:rsidR="001D20C7">
        <w:rPr>
          <w:sz w:val="18"/>
          <w:szCs w:val="18"/>
        </w:rPr>
        <w:t>.</w:t>
      </w:r>
      <w:r w:rsidR="00CB7C73">
        <w:rPr>
          <w:sz w:val="18"/>
          <w:szCs w:val="18"/>
        </w:rPr>
        <w:t xml:space="preserve">  </w:t>
      </w:r>
      <w:r w:rsidR="00C05CA6" w:rsidRPr="008E11A0">
        <w:rPr>
          <w:sz w:val="18"/>
          <w:szCs w:val="18"/>
        </w:rPr>
        <w:t xml:space="preserve">Staff </w:t>
      </w:r>
      <w:r w:rsidR="00AE4A36">
        <w:rPr>
          <w:sz w:val="18"/>
          <w:szCs w:val="18"/>
        </w:rPr>
        <w:t>must</w:t>
      </w:r>
      <w:r w:rsidR="00C05CA6" w:rsidRPr="008E11A0">
        <w:rPr>
          <w:sz w:val="18"/>
          <w:szCs w:val="18"/>
        </w:rPr>
        <w:t xml:space="preserve"> </w:t>
      </w:r>
      <w:r w:rsidR="00AE4A36">
        <w:rPr>
          <w:sz w:val="18"/>
          <w:szCs w:val="18"/>
        </w:rPr>
        <w:t>b</w:t>
      </w:r>
      <w:r w:rsidR="00C05CA6" w:rsidRPr="008E11A0">
        <w:rPr>
          <w:sz w:val="18"/>
          <w:szCs w:val="18"/>
        </w:rPr>
        <w:t xml:space="preserve">e </w:t>
      </w:r>
      <w:r w:rsidR="00AE4A36" w:rsidRPr="008E11A0">
        <w:rPr>
          <w:sz w:val="18"/>
          <w:szCs w:val="18"/>
        </w:rPr>
        <w:t>trained</w:t>
      </w:r>
      <w:r w:rsidR="00210B9A">
        <w:rPr>
          <w:sz w:val="18"/>
          <w:szCs w:val="18"/>
        </w:rPr>
        <w:t xml:space="preserve"> at the cost to the</w:t>
      </w:r>
      <w:r w:rsidR="00340512">
        <w:rPr>
          <w:sz w:val="18"/>
          <w:szCs w:val="18"/>
        </w:rPr>
        <w:t xml:space="preserve"> </w:t>
      </w:r>
      <w:r w:rsidR="0084608D">
        <w:rPr>
          <w:sz w:val="18"/>
          <w:szCs w:val="18"/>
        </w:rPr>
        <w:t xml:space="preserve">successful </w:t>
      </w:r>
      <w:r w:rsidR="00340512">
        <w:rPr>
          <w:sz w:val="18"/>
          <w:szCs w:val="18"/>
        </w:rPr>
        <w:t>retail vendor</w:t>
      </w:r>
      <w:r w:rsidR="00AE4A36" w:rsidRPr="008E11A0">
        <w:rPr>
          <w:sz w:val="18"/>
          <w:szCs w:val="18"/>
        </w:rPr>
        <w:t>,</w:t>
      </w:r>
      <w:r w:rsidR="00C05CA6" w:rsidRPr="008E11A0">
        <w:rPr>
          <w:sz w:val="18"/>
          <w:szCs w:val="18"/>
        </w:rPr>
        <w:t xml:space="preserve"> </w:t>
      </w:r>
      <w:r w:rsidR="00AE4A36">
        <w:rPr>
          <w:sz w:val="18"/>
          <w:szCs w:val="18"/>
        </w:rPr>
        <w:t xml:space="preserve">and the </w:t>
      </w:r>
      <w:r w:rsidR="00C05CA6" w:rsidRPr="008E11A0">
        <w:rPr>
          <w:sz w:val="18"/>
          <w:szCs w:val="18"/>
        </w:rPr>
        <w:t xml:space="preserve">applicable certificates </w:t>
      </w:r>
      <w:r w:rsidR="00AE4A36">
        <w:rPr>
          <w:sz w:val="18"/>
          <w:szCs w:val="18"/>
        </w:rPr>
        <w:t xml:space="preserve">must be </w:t>
      </w:r>
      <w:r w:rsidR="00C05CA6" w:rsidRPr="008E11A0">
        <w:rPr>
          <w:sz w:val="18"/>
          <w:szCs w:val="18"/>
        </w:rPr>
        <w:t>on file</w:t>
      </w:r>
      <w:r w:rsidR="008002D8">
        <w:rPr>
          <w:sz w:val="18"/>
          <w:szCs w:val="18"/>
        </w:rPr>
        <w:t xml:space="preserve">.  </w:t>
      </w:r>
      <w:r w:rsidR="007D496C">
        <w:rPr>
          <w:sz w:val="18"/>
          <w:szCs w:val="18"/>
        </w:rPr>
        <w:t xml:space="preserve">Retail vendors must conduct </w:t>
      </w:r>
      <w:r w:rsidR="000A27D1">
        <w:rPr>
          <w:sz w:val="18"/>
          <w:szCs w:val="18"/>
        </w:rPr>
        <w:t xml:space="preserve">daily monitoring checks and monthly food safety internal inspections to monitor compliance with food safety requirements. All records must be retained daily and monthly as part of their food safety management system. The university will conduct </w:t>
      </w:r>
      <w:r w:rsidR="00586079">
        <w:rPr>
          <w:sz w:val="18"/>
          <w:szCs w:val="18"/>
        </w:rPr>
        <w:t>ad hoc</w:t>
      </w:r>
      <w:r w:rsidR="000A27D1">
        <w:rPr>
          <w:sz w:val="18"/>
          <w:szCs w:val="18"/>
        </w:rPr>
        <w:t xml:space="preserve"> unannounced inspections and biannual food safety inspections. </w:t>
      </w:r>
    </w:p>
    <w:p w14:paraId="555670B4" w14:textId="1DC35265" w:rsidR="002260B1" w:rsidRDefault="002260B1" w:rsidP="008002D8">
      <w:pPr>
        <w:pStyle w:val="JMR2"/>
        <w:numPr>
          <w:ilvl w:val="0"/>
          <w:numId w:val="0"/>
        </w:numPr>
        <w:tabs>
          <w:tab w:val="clear" w:pos="851"/>
        </w:tabs>
        <w:ind w:left="567"/>
        <w:rPr>
          <w:sz w:val="18"/>
          <w:szCs w:val="18"/>
        </w:rPr>
      </w:pPr>
      <w:r>
        <w:rPr>
          <w:sz w:val="18"/>
          <w:szCs w:val="18"/>
        </w:rPr>
        <w:t xml:space="preserve">Legal compliance documents are requested from tenants on an annual basis, </w:t>
      </w:r>
      <w:r w:rsidR="00CB7C73">
        <w:rPr>
          <w:sz w:val="18"/>
          <w:szCs w:val="18"/>
        </w:rPr>
        <w:t>These</w:t>
      </w:r>
      <w:r>
        <w:rPr>
          <w:sz w:val="18"/>
          <w:szCs w:val="18"/>
        </w:rPr>
        <w:t xml:space="preserve"> include the following: CIPC, SARS TAX clearance, COIDA, COA, applicable licenses, </w:t>
      </w:r>
      <w:r w:rsidR="00282213">
        <w:rPr>
          <w:sz w:val="18"/>
          <w:szCs w:val="18"/>
        </w:rPr>
        <w:t xml:space="preserve">staff salary scales, registration with the relevant Bargaining council, BBBEE certificate or affidavit, public liability insurance, </w:t>
      </w:r>
      <w:r w:rsidR="00265C5A">
        <w:rPr>
          <w:sz w:val="18"/>
          <w:szCs w:val="18"/>
        </w:rPr>
        <w:t>applicable</w:t>
      </w:r>
      <w:r w:rsidR="00265C5A" w:rsidRPr="00265C5A">
        <w:rPr>
          <w:sz w:val="18"/>
          <w:szCs w:val="18"/>
        </w:rPr>
        <w:t xml:space="preserve"> </w:t>
      </w:r>
      <w:r w:rsidR="00265C5A">
        <w:rPr>
          <w:sz w:val="18"/>
          <w:szCs w:val="18"/>
        </w:rPr>
        <w:t xml:space="preserve">licenses, </w:t>
      </w:r>
      <w:r w:rsidR="00282213">
        <w:rPr>
          <w:sz w:val="18"/>
          <w:szCs w:val="18"/>
        </w:rPr>
        <w:t>etc.</w:t>
      </w:r>
    </w:p>
    <w:p w14:paraId="5D0C0BDE" w14:textId="004E111F" w:rsidR="007D496C" w:rsidRPr="008E11A0" w:rsidRDefault="000A27D1" w:rsidP="008002D8">
      <w:pPr>
        <w:pStyle w:val="JMR2"/>
        <w:numPr>
          <w:ilvl w:val="0"/>
          <w:numId w:val="0"/>
        </w:numPr>
        <w:tabs>
          <w:tab w:val="clear" w:pos="851"/>
        </w:tabs>
        <w:ind w:left="567"/>
        <w:rPr>
          <w:sz w:val="18"/>
          <w:szCs w:val="18"/>
        </w:rPr>
      </w:pPr>
      <w:r>
        <w:rPr>
          <w:sz w:val="18"/>
          <w:szCs w:val="18"/>
        </w:rPr>
        <w:t>S</w:t>
      </w:r>
      <w:r w:rsidRPr="008E11A0">
        <w:rPr>
          <w:sz w:val="18"/>
          <w:szCs w:val="18"/>
        </w:rPr>
        <w:t>uccessful</w:t>
      </w:r>
      <w:r w:rsidR="007D496C">
        <w:rPr>
          <w:sz w:val="18"/>
          <w:szCs w:val="18"/>
        </w:rPr>
        <w:t xml:space="preserve"> retail vendors must comply with the commercial protocol for retailers operating on the university premises. </w:t>
      </w:r>
    </w:p>
    <w:p w14:paraId="7DDA96DD" w14:textId="478006B0" w:rsidR="00EC6E0C" w:rsidRPr="002503CC" w:rsidRDefault="000C1CF5" w:rsidP="002503CC">
      <w:pPr>
        <w:pStyle w:val="Heading1"/>
        <w:rPr>
          <w:rFonts w:cs="Arial"/>
          <w:bCs/>
          <w:sz w:val="22"/>
          <w:szCs w:val="22"/>
        </w:rPr>
      </w:pPr>
      <w:r w:rsidRPr="000C1CF5">
        <w:rPr>
          <w:rFonts w:ascii="Arial" w:hAnsi="Arial" w:cs="Arial"/>
          <w:b/>
          <w:bCs/>
          <w:color w:val="auto"/>
          <w:sz w:val="22"/>
          <w:szCs w:val="22"/>
        </w:rPr>
        <w:t xml:space="preserve">15. REPORTING </w:t>
      </w:r>
    </w:p>
    <w:p w14:paraId="45DAA76D" w14:textId="2F1FA433" w:rsidR="00EC6E0C" w:rsidRPr="00F54DED" w:rsidRDefault="00EC6E0C" w:rsidP="00005414">
      <w:pPr>
        <w:ind w:firstLine="592"/>
        <w:rPr>
          <w:rFonts w:ascii="Arial" w:hAnsi="Arial" w:cs="Arial"/>
          <w:sz w:val="18"/>
          <w:szCs w:val="18"/>
        </w:rPr>
      </w:pPr>
      <w:r w:rsidRPr="00F54DED">
        <w:rPr>
          <w:rFonts w:ascii="Arial" w:hAnsi="Arial" w:cs="Arial"/>
          <w:sz w:val="18"/>
          <w:szCs w:val="18"/>
        </w:rPr>
        <w:t xml:space="preserve">The </w:t>
      </w:r>
      <w:r w:rsidR="00AA29E6" w:rsidRPr="00F54DED">
        <w:rPr>
          <w:rFonts w:ascii="Arial" w:hAnsi="Arial" w:cs="Arial"/>
          <w:sz w:val="18"/>
          <w:szCs w:val="18"/>
        </w:rPr>
        <w:t>successful retail vendor</w:t>
      </w:r>
      <w:r w:rsidRPr="00F54DED">
        <w:rPr>
          <w:rFonts w:ascii="Arial" w:hAnsi="Arial" w:cs="Arial"/>
          <w:sz w:val="18"/>
          <w:szCs w:val="18"/>
        </w:rPr>
        <w:t xml:space="preserve"> will be required to provide the following reports:</w:t>
      </w:r>
    </w:p>
    <w:p w14:paraId="2AA0E956" w14:textId="7B18905F" w:rsidR="007638D1" w:rsidRPr="00F54DED" w:rsidRDefault="007638D1" w:rsidP="00005414">
      <w:pPr>
        <w:ind w:left="592" w:hanging="592"/>
        <w:rPr>
          <w:rFonts w:ascii="Arial" w:hAnsi="Arial" w:cs="Arial"/>
          <w:sz w:val="18"/>
          <w:szCs w:val="18"/>
        </w:rPr>
      </w:pPr>
      <w:r w:rsidRPr="00F54DED">
        <w:rPr>
          <w:rFonts w:ascii="Arial" w:hAnsi="Arial" w:cs="Arial"/>
          <w:sz w:val="18"/>
          <w:szCs w:val="18"/>
        </w:rPr>
        <w:t>13.1</w:t>
      </w:r>
      <w:r w:rsidR="00005414" w:rsidRPr="00F54DED">
        <w:rPr>
          <w:rFonts w:ascii="Arial" w:hAnsi="Arial" w:cs="Arial"/>
          <w:sz w:val="18"/>
          <w:szCs w:val="18"/>
        </w:rPr>
        <w:tab/>
      </w:r>
      <w:r w:rsidR="00397028" w:rsidRPr="00F54DED">
        <w:rPr>
          <w:rFonts w:ascii="Arial" w:hAnsi="Arial" w:cs="Arial"/>
          <w:sz w:val="18"/>
          <w:szCs w:val="18"/>
        </w:rPr>
        <w:t xml:space="preserve">Clients </w:t>
      </w:r>
      <w:r w:rsidR="007A1833" w:rsidRPr="00F54DED">
        <w:rPr>
          <w:rFonts w:ascii="Arial" w:hAnsi="Arial" w:cs="Arial"/>
          <w:sz w:val="18"/>
          <w:szCs w:val="18"/>
        </w:rPr>
        <w:t xml:space="preserve">Satisfaction </w:t>
      </w:r>
      <w:r w:rsidR="00397028" w:rsidRPr="00F54DED">
        <w:rPr>
          <w:rFonts w:ascii="Arial" w:hAnsi="Arial" w:cs="Arial"/>
          <w:sz w:val="18"/>
          <w:szCs w:val="18"/>
        </w:rPr>
        <w:t>survey reports completed</w:t>
      </w:r>
      <w:r w:rsidR="00EC6E0C" w:rsidRPr="00F54DED">
        <w:rPr>
          <w:rFonts w:ascii="Arial" w:hAnsi="Arial" w:cs="Arial"/>
          <w:sz w:val="18"/>
          <w:szCs w:val="18"/>
        </w:rPr>
        <w:t xml:space="preserve"> by clients utili</w:t>
      </w:r>
      <w:r w:rsidR="009157CB" w:rsidRPr="00F54DED">
        <w:rPr>
          <w:rFonts w:ascii="Arial" w:hAnsi="Arial" w:cs="Arial"/>
          <w:sz w:val="18"/>
          <w:szCs w:val="18"/>
        </w:rPr>
        <w:t>s</w:t>
      </w:r>
      <w:r w:rsidR="00EC6E0C" w:rsidRPr="00F54DED">
        <w:rPr>
          <w:rFonts w:ascii="Arial" w:hAnsi="Arial" w:cs="Arial"/>
          <w:sz w:val="18"/>
          <w:szCs w:val="18"/>
        </w:rPr>
        <w:t xml:space="preserve">ing these Facilities </w:t>
      </w:r>
      <w:r w:rsidR="00370711" w:rsidRPr="00F54DED">
        <w:rPr>
          <w:rFonts w:ascii="Arial" w:hAnsi="Arial" w:cs="Arial"/>
          <w:sz w:val="18"/>
          <w:szCs w:val="18"/>
        </w:rPr>
        <w:t>to</w:t>
      </w:r>
      <w:r w:rsidR="00EC6E0C" w:rsidRPr="00F54DED">
        <w:rPr>
          <w:rFonts w:ascii="Arial" w:hAnsi="Arial" w:cs="Arial"/>
          <w:sz w:val="18"/>
          <w:szCs w:val="18"/>
        </w:rPr>
        <w:t xml:space="preserve"> monitor service</w:t>
      </w:r>
      <w:r w:rsidRPr="00F54DED">
        <w:rPr>
          <w:rFonts w:ascii="Arial" w:hAnsi="Arial" w:cs="Arial"/>
          <w:sz w:val="18"/>
          <w:szCs w:val="18"/>
        </w:rPr>
        <w:t xml:space="preserve"> </w:t>
      </w:r>
      <w:r w:rsidR="00EC6E0C" w:rsidRPr="00F54DED">
        <w:rPr>
          <w:rFonts w:ascii="Arial" w:hAnsi="Arial" w:cs="Arial"/>
          <w:sz w:val="18"/>
          <w:szCs w:val="18"/>
        </w:rPr>
        <w:t>delive</w:t>
      </w:r>
      <w:r w:rsidRPr="00F54DED">
        <w:rPr>
          <w:rFonts w:ascii="Arial" w:hAnsi="Arial" w:cs="Arial"/>
          <w:sz w:val="18"/>
          <w:szCs w:val="18"/>
        </w:rPr>
        <w:t>ry</w:t>
      </w:r>
    </w:p>
    <w:p w14:paraId="594235CF" w14:textId="79F5D2BD" w:rsidR="007638D1" w:rsidRPr="00F54DED" w:rsidRDefault="007638D1" w:rsidP="00005414">
      <w:pPr>
        <w:rPr>
          <w:rFonts w:ascii="Arial" w:hAnsi="Arial" w:cs="Arial"/>
          <w:sz w:val="18"/>
          <w:szCs w:val="18"/>
        </w:rPr>
      </w:pPr>
      <w:r w:rsidRPr="00F54DED">
        <w:rPr>
          <w:rFonts w:ascii="Arial" w:hAnsi="Arial" w:cs="Arial"/>
          <w:sz w:val="18"/>
          <w:szCs w:val="18"/>
        </w:rPr>
        <w:t xml:space="preserve">13.2 </w:t>
      </w:r>
      <w:r w:rsidR="00005414" w:rsidRPr="00F54DED">
        <w:rPr>
          <w:rFonts w:ascii="Arial" w:hAnsi="Arial" w:cs="Arial"/>
          <w:sz w:val="18"/>
          <w:szCs w:val="18"/>
        </w:rPr>
        <w:tab/>
      </w:r>
      <w:r w:rsidR="00EC6E0C" w:rsidRPr="00F54DED">
        <w:rPr>
          <w:rFonts w:ascii="Arial" w:hAnsi="Arial" w:cs="Arial"/>
          <w:sz w:val="18"/>
          <w:szCs w:val="18"/>
        </w:rPr>
        <w:t xml:space="preserve">Attendance and reporting at </w:t>
      </w:r>
      <w:r w:rsidR="00855952" w:rsidRPr="00F54DED">
        <w:rPr>
          <w:rFonts w:ascii="Arial" w:hAnsi="Arial" w:cs="Arial"/>
          <w:sz w:val="18"/>
          <w:szCs w:val="18"/>
        </w:rPr>
        <w:t xml:space="preserve">the </w:t>
      </w:r>
      <w:r w:rsidR="00E73BFD" w:rsidRPr="00F54DED">
        <w:rPr>
          <w:rFonts w:ascii="Arial" w:hAnsi="Arial" w:cs="Arial"/>
          <w:sz w:val="18"/>
          <w:szCs w:val="18"/>
        </w:rPr>
        <w:t>bi-annual Retail Tenants</w:t>
      </w:r>
      <w:r w:rsidR="00F618E5" w:rsidRPr="00F54DED">
        <w:rPr>
          <w:rFonts w:ascii="Arial" w:hAnsi="Arial" w:cs="Arial"/>
          <w:sz w:val="18"/>
          <w:szCs w:val="18"/>
        </w:rPr>
        <w:t xml:space="preserve"> meeting. (Agenda can include the following: </w:t>
      </w:r>
    </w:p>
    <w:p w14:paraId="43B3A6AD" w14:textId="43B5E81B" w:rsidR="00E73BFD" w:rsidRPr="00F54DED" w:rsidRDefault="00005414" w:rsidP="00005414">
      <w:pPr>
        <w:ind w:left="720" w:hanging="720"/>
        <w:rPr>
          <w:rFonts w:ascii="Arial" w:hAnsi="Arial" w:cs="Arial"/>
          <w:sz w:val="18"/>
          <w:szCs w:val="18"/>
        </w:rPr>
      </w:pPr>
      <w:r w:rsidRPr="00F54DED">
        <w:rPr>
          <w:rFonts w:ascii="Arial" w:hAnsi="Arial" w:cs="Arial"/>
          <w:sz w:val="18"/>
          <w:szCs w:val="18"/>
        </w:rPr>
        <w:t>13.3.</w:t>
      </w:r>
      <w:r w:rsidRPr="00F54DED">
        <w:rPr>
          <w:rFonts w:ascii="Arial" w:hAnsi="Arial" w:cs="Arial"/>
          <w:sz w:val="18"/>
          <w:szCs w:val="18"/>
        </w:rPr>
        <w:tab/>
      </w:r>
      <w:r w:rsidR="00F618E5" w:rsidRPr="00F54DED">
        <w:rPr>
          <w:rFonts w:ascii="Arial" w:hAnsi="Arial" w:cs="Arial"/>
          <w:sz w:val="18"/>
          <w:szCs w:val="18"/>
        </w:rPr>
        <w:t>Feedback on functions, events</w:t>
      </w:r>
      <w:r w:rsidR="002260B1" w:rsidRPr="00F54DED">
        <w:rPr>
          <w:rFonts w:ascii="Arial" w:hAnsi="Arial" w:cs="Arial"/>
          <w:sz w:val="18"/>
          <w:szCs w:val="18"/>
        </w:rPr>
        <w:t>,</w:t>
      </w:r>
      <w:r w:rsidR="00F618E5" w:rsidRPr="00F54DED">
        <w:rPr>
          <w:rFonts w:ascii="Arial" w:hAnsi="Arial" w:cs="Arial"/>
          <w:sz w:val="18"/>
          <w:szCs w:val="18"/>
        </w:rPr>
        <w:t xml:space="preserve"> and other catering done in the period, as well as comments and complaints, Food Safety &amp; OHS</w:t>
      </w:r>
      <w:r w:rsidR="00E73BFD" w:rsidRPr="00F54DED">
        <w:rPr>
          <w:rFonts w:ascii="Arial" w:hAnsi="Arial" w:cs="Arial"/>
          <w:sz w:val="18"/>
          <w:szCs w:val="18"/>
        </w:rPr>
        <w:t>&amp;E</w:t>
      </w:r>
      <w:r w:rsidR="00F618E5" w:rsidRPr="00F54DED">
        <w:rPr>
          <w:rFonts w:ascii="Arial" w:hAnsi="Arial" w:cs="Arial"/>
          <w:sz w:val="18"/>
          <w:szCs w:val="18"/>
        </w:rPr>
        <w:t xml:space="preserve"> audit feedback)</w:t>
      </w:r>
      <w:r w:rsidR="00EF38CD" w:rsidRPr="00F54DED">
        <w:rPr>
          <w:rFonts w:ascii="Arial" w:hAnsi="Arial" w:cs="Arial"/>
          <w:sz w:val="18"/>
          <w:szCs w:val="18"/>
        </w:rPr>
        <w:t>.</w:t>
      </w:r>
      <w:r w:rsidR="00F618E5" w:rsidRPr="00F54DED">
        <w:rPr>
          <w:rFonts w:ascii="Arial" w:hAnsi="Arial" w:cs="Arial"/>
          <w:sz w:val="18"/>
          <w:szCs w:val="18"/>
        </w:rPr>
        <w:t xml:space="preserve"> </w:t>
      </w:r>
    </w:p>
    <w:p w14:paraId="4D3FBA54" w14:textId="19D45A70" w:rsidR="00CE1C13" w:rsidRPr="00485B47" w:rsidRDefault="00005414" w:rsidP="00005414">
      <w:pPr>
        <w:ind w:left="720" w:hanging="720"/>
        <w:rPr>
          <w:rFonts w:ascii="Arial" w:hAnsi="Arial" w:cs="Arial"/>
          <w:color w:val="000000" w:themeColor="text1"/>
          <w:sz w:val="18"/>
          <w:szCs w:val="18"/>
        </w:rPr>
      </w:pPr>
      <w:r w:rsidRPr="00485B47">
        <w:rPr>
          <w:rFonts w:ascii="Arial" w:hAnsi="Arial" w:cs="Arial"/>
          <w:color w:val="000000" w:themeColor="text1"/>
          <w:sz w:val="18"/>
          <w:szCs w:val="18"/>
        </w:rPr>
        <w:t>13.4</w:t>
      </w:r>
      <w:r w:rsidRPr="00485B47">
        <w:rPr>
          <w:rFonts w:ascii="Arial" w:hAnsi="Arial" w:cs="Arial"/>
          <w:color w:val="000000" w:themeColor="text1"/>
          <w:sz w:val="18"/>
          <w:szCs w:val="18"/>
        </w:rPr>
        <w:tab/>
      </w:r>
      <w:r w:rsidR="00CE1C13" w:rsidRPr="00485B47">
        <w:rPr>
          <w:rFonts w:ascii="Arial" w:hAnsi="Arial" w:cs="Arial"/>
          <w:color w:val="000000" w:themeColor="text1"/>
          <w:sz w:val="18"/>
          <w:szCs w:val="18"/>
        </w:rPr>
        <w:t xml:space="preserve">Consolidated monthly report detailing statistics relating to daily sales, patronage, compliments or complaints, and difficulties (if any) experienced with students or other patrons. </w:t>
      </w:r>
    </w:p>
    <w:p w14:paraId="3FEFCB9B" w14:textId="131DE4E0" w:rsidR="00CE1C13" w:rsidRPr="00F54DED" w:rsidRDefault="00005414" w:rsidP="00005414">
      <w:pPr>
        <w:rPr>
          <w:rFonts w:ascii="Arial" w:hAnsi="Arial" w:cs="Arial"/>
          <w:sz w:val="18"/>
          <w:szCs w:val="18"/>
        </w:rPr>
      </w:pPr>
      <w:r>
        <w:rPr>
          <w:rFonts w:cs="Arial"/>
          <w:sz w:val="18"/>
          <w:szCs w:val="18"/>
        </w:rPr>
        <w:t>13.5</w:t>
      </w:r>
      <w:r>
        <w:rPr>
          <w:rFonts w:cs="Arial"/>
          <w:sz w:val="18"/>
          <w:szCs w:val="18"/>
        </w:rPr>
        <w:tab/>
      </w:r>
      <w:r w:rsidR="00681E71" w:rsidRPr="00F54DED">
        <w:rPr>
          <w:rFonts w:ascii="Arial" w:hAnsi="Arial" w:cs="Arial"/>
          <w:sz w:val="18"/>
          <w:szCs w:val="18"/>
        </w:rPr>
        <w:t>Any other reports that may be requested by the University from time to time</w:t>
      </w:r>
    </w:p>
    <w:p w14:paraId="0DC18C3F" w14:textId="77777777" w:rsidR="007A1833" w:rsidRDefault="007A1833" w:rsidP="00005414">
      <w:pPr>
        <w:rPr>
          <w:rFonts w:cs="Arial"/>
          <w:sz w:val="18"/>
          <w:szCs w:val="18"/>
        </w:rPr>
      </w:pPr>
    </w:p>
    <w:p w14:paraId="09CFD62D" w14:textId="77777777" w:rsidR="007A1833" w:rsidRPr="00005414" w:rsidRDefault="007A1833" w:rsidP="00005414">
      <w:pPr>
        <w:rPr>
          <w:rFonts w:cs="Arial"/>
          <w:sz w:val="18"/>
          <w:szCs w:val="18"/>
        </w:rPr>
      </w:pPr>
    </w:p>
    <w:p w14:paraId="7E93A06F" w14:textId="73D31D42" w:rsidR="00EC6E0C" w:rsidRPr="002503CC" w:rsidRDefault="000C1CF5" w:rsidP="002503CC">
      <w:pPr>
        <w:pStyle w:val="Heading1"/>
        <w:rPr>
          <w:rFonts w:cs="Arial"/>
          <w:bCs/>
          <w:sz w:val="22"/>
          <w:szCs w:val="22"/>
        </w:rPr>
      </w:pPr>
      <w:bookmarkStart w:id="22" w:name="_Toc426450147"/>
      <w:r w:rsidRPr="000C1CF5">
        <w:rPr>
          <w:rFonts w:ascii="Arial" w:hAnsi="Arial" w:cs="Arial"/>
          <w:b/>
          <w:bCs/>
          <w:color w:val="auto"/>
          <w:sz w:val="22"/>
          <w:szCs w:val="22"/>
        </w:rPr>
        <w:t xml:space="preserve">14     16.  ADDITIONAL </w:t>
      </w:r>
      <w:bookmarkEnd w:id="22"/>
      <w:r w:rsidRPr="000C1CF5">
        <w:rPr>
          <w:rFonts w:ascii="Arial" w:hAnsi="Arial" w:cs="Arial"/>
          <w:b/>
          <w:bCs/>
          <w:color w:val="auto"/>
          <w:sz w:val="22"/>
          <w:szCs w:val="22"/>
        </w:rPr>
        <w:t xml:space="preserve">REQUIREMENTS &amp; MAINTENANCE </w:t>
      </w:r>
    </w:p>
    <w:p w14:paraId="373A0931" w14:textId="495608B9" w:rsidR="00EB6486" w:rsidRDefault="00EC6E0C" w:rsidP="00005414">
      <w:pPr>
        <w:pStyle w:val="JMR2"/>
        <w:numPr>
          <w:ilvl w:val="0"/>
          <w:numId w:val="0"/>
        </w:numPr>
        <w:ind w:left="720"/>
        <w:rPr>
          <w:i/>
          <w:iCs/>
          <w:sz w:val="18"/>
          <w:szCs w:val="18"/>
        </w:rPr>
      </w:pPr>
      <w:r w:rsidRPr="008E11A0">
        <w:rPr>
          <w:sz w:val="18"/>
          <w:szCs w:val="18"/>
        </w:rPr>
        <w:t xml:space="preserve">The </w:t>
      </w:r>
      <w:r w:rsidR="00AA29E6" w:rsidRPr="008E11A0">
        <w:rPr>
          <w:sz w:val="18"/>
          <w:szCs w:val="18"/>
        </w:rPr>
        <w:t>successful retail vendor</w:t>
      </w:r>
      <w:r w:rsidRPr="008E11A0">
        <w:rPr>
          <w:sz w:val="18"/>
          <w:szCs w:val="18"/>
        </w:rPr>
        <w:t xml:space="preserve"> </w:t>
      </w:r>
      <w:r w:rsidR="00282213">
        <w:rPr>
          <w:sz w:val="18"/>
          <w:szCs w:val="18"/>
        </w:rPr>
        <w:t>must</w:t>
      </w:r>
      <w:r w:rsidRPr="008E11A0">
        <w:rPr>
          <w:sz w:val="18"/>
          <w:szCs w:val="18"/>
        </w:rPr>
        <w:t xml:space="preserve"> report all maintenance requirements, </w:t>
      </w:r>
      <w:r w:rsidR="0003521E" w:rsidRPr="008E11A0">
        <w:rPr>
          <w:sz w:val="18"/>
          <w:szCs w:val="18"/>
        </w:rPr>
        <w:t>i.e.,</w:t>
      </w:r>
      <w:r w:rsidRPr="008E11A0">
        <w:rPr>
          <w:sz w:val="18"/>
          <w:szCs w:val="18"/>
        </w:rPr>
        <w:t xml:space="preserve"> malfunctions, </w:t>
      </w:r>
      <w:r w:rsidR="00E73BFD" w:rsidRPr="008E11A0">
        <w:rPr>
          <w:sz w:val="18"/>
          <w:szCs w:val="18"/>
        </w:rPr>
        <w:t xml:space="preserve">and </w:t>
      </w:r>
      <w:r w:rsidRPr="008E11A0">
        <w:rPr>
          <w:sz w:val="18"/>
          <w:szCs w:val="18"/>
        </w:rPr>
        <w:t xml:space="preserve">damage to property to the University in the format and manner prescribed by the University. </w:t>
      </w:r>
      <w:bookmarkStart w:id="23" w:name="_Toc426450149"/>
      <w:r w:rsidR="00282213">
        <w:rPr>
          <w:sz w:val="18"/>
          <w:szCs w:val="18"/>
        </w:rPr>
        <w:t xml:space="preserve"> The tenant is responsible </w:t>
      </w:r>
      <w:r w:rsidR="00DB203C">
        <w:rPr>
          <w:sz w:val="18"/>
          <w:szCs w:val="18"/>
        </w:rPr>
        <w:t>for maintaining</w:t>
      </w:r>
      <w:r w:rsidR="00282213">
        <w:rPr>
          <w:sz w:val="18"/>
          <w:szCs w:val="18"/>
        </w:rPr>
        <w:t xml:space="preserve"> the equipment </w:t>
      </w:r>
      <w:r w:rsidR="00DB203C">
        <w:rPr>
          <w:sz w:val="18"/>
          <w:szCs w:val="18"/>
        </w:rPr>
        <w:t xml:space="preserve">belonging to the tenant.  </w:t>
      </w:r>
      <w:r w:rsidR="00DB203C" w:rsidRPr="0043618C">
        <w:rPr>
          <w:i/>
          <w:iCs/>
          <w:sz w:val="18"/>
          <w:szCs w:val="18"/>
        </w:rPr>
        <w:t xml:space="preserve">It is the </w:t>
      </w:r>
      <w:r w:rsidR="00062F02" w:rsidRPr="0043618C">
        <w:rPr>
          <w:i/>
          <w:iCs/>
          <w:sz w:val="18"/>
          <w:szCs w:val="18"/>
        </w:rPr>
        <w:t>tenant’s</w:t>
      </w:r>
      <w:r w:rsidR="00DB203C" w:rsidRPr="0043618C">
        <w:rPr>
          <w:i/>
          <w:iCs/>
          <w:sz w:val="18"/>
          <w:szCs w:val="18"/>
        </w:rPr>
        <w:t xml:space="preserve"> responsibility to maintain the leased premises as stipulated in the lease agreement.  </w:t>
      </w:r>
    </w:p>
    <w:tbl>
      <w:tblPr>
        <w:tblW w:w="0" w:type="auto"/>
        <w:tblCellSpacing w:w="18" w:type="dxa"/>
        <w:tblInd w:w="660"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368"/>
        <w:gridCol w:w="1046"/>
        <w:gridCol w:w="939"/>
        <w:gridCol w:w="1166"/>
        <w:gridCol w:w="893"/>
      </w:tblGrid>
      <w:tr w:rsidR="00756E72" w14:paraId="02D7B92B" w14:textId="77777777" w:rsidTr="002503CC">
        <w:trPr>
          <w:tblHeader/>
          <w:tblCellSpacing w:w="18" w:type="dxa"/>
        </w:trPr>
        <w:tc>
          <w:tcPr>
            <w:tcW w:w="3314" w:type="dxa"/>
            <w:tcBorders>
              <w:top w:val="single" w:sz="8" w:space="0" w:color="auto"/>
              <w:left w:val="single" w:sz="8" w:space="0" w:color="auto"/>
              <w:bottom w:val="single" w:sz="8" w:space="0" w:color="auto"/>
              <w:right w:val="single" w:sz="8" w:space="0" w:color="auto"/>
            </w:tcBorders>
            <w:shd w:val="clear" w:color="auto" w:fill="D1D1D1"/>
            <w:tcMar>
              <w:top w:w="15" w:type="dxa"/>
              <w:left w:w="15" w:type="dxa"/>
              <w:bottom w:w="15" w:type="dxa"/>
              <w:right w:w="15" w:type="dxa"/>
            </w:tcMar>
            <w:vAlign w:val="bottom"/>
            <w:hideMark/>
          </w:tcPr>
          <w:p w14:paraId="0B2FB3EB" w14:textId="77777777" w:rsidR="00756E72" w:rsidRDefault="00756E72" w:rsidP="00303542">
            <w:pPr>
              <w:pStyle w:val="xmsolistparagraph"/>
              <w:rPr>
                <w:rFonts w:ascii="Calibri Light" w:hAnsi="Calibri Light" w:cs="Calibri Light"/>
                <w:b/>
                <w:bCs/>
                <w:sz w:val="20"/>
                <w:szCs w:val="20"/>
              </w:rPr>
            </w:pPr>
            <w:r>
              <w:rPr>
                <w:rFonts w:ascii="Calibri Light" w:hAnsi="Calibri Light" w:cs="Calibri Light"/>
                <w:b/>
                <w:bCs/>
                <w:color w:val="000000"/>
                <w:sz w:val="20"/>
                <w:szCs w:val="20"/>
              </w:rPr>
              <w:lastRenderedPageBreak/>
              <w:t>Maintenance Activity</w:t>
            </w:r>
          </w:p>
        </w:tc>
        <w:tc>
          <w:tcPr>
            <w:tcW w:w="0" w:type="auto"/>
            <w:tcBorders>
              <w:top w:val="single" w:sz="8" w:space="0" w:color="auto"/>
              <w:left w:val="single" w:sz="8" w:space="0" w:color="auto"/>
              <w:bottom w:val="single" w:sz="8" w:space="0" w:color="auto"/>
              <w:right w:val="single" w:sz="8" w:space="0" w:color="auto"/>
            </w:tcBorders>
            <w:shd w:val="clear" w:color="auto" w:fill="D1D1D1"/>
            <w:tcMar>
              <w:top w:w="15" w:type="dxa"/>
              <w:left w:w="15" w:type="dxa"/>
              <w:bottom w:w="15" w:type="dxa"/>
              <w:right w:w="15" w:type="dxa"/>
            </w:tcMar>
            <w:vAlign w:val="bottom"/>
            <w:hideMark/>
          </w:tcPr>
          <w:p w14:paraId="4016040E" w14:textId="77777777" w:rsidR="00756E72" w:rsidRDefault="00756E72" w:rsidP="00303542">
            <w:pPr>
              <w:pStyle w:val="xmsolistparagraph"/>
              <w:ind w:left="0"/>
              <w:rPr>
                <w:rFonts w:ascii="Calibri Light" w:hAnsi="Calibri Light" w:cs="Calibri Light"/>
                <w:b/>
                <w:bCs/>
                <w:sz w:val="20"/>
                <w:szCs w:val="20"/>
              </w:rPr>
            </w:pPr>
            <w:r>
              <w:rPr>
                <w:rFonts w:ascii="Calibri Light" w:hAnsi="Calibri Light" w:cs="Calibri Light"/>
                <w:b/>
                <w:bCs/>
                <w:color w:val="000000"/>
                <w:sz w:val="20"/>
                <w:szCs w:val="20"/>
              </w:rPr>
              <w:t>Operator</w:t>
            </w:r>
          </w:p>
        </w:tc>
        <w:tc>
          <w:tcPr>
            <w:tcW w:w="0" w:type="auto"/>
            <w:tcBorders>
              <w:top w:val="single" w:sz="8" w:space="0" w:color="auto"/>
              <w:left w:val="single" w:sz="8" w:space="0" w:color="auto"/>
              <w:bottom w:val="single" w:sz="8" w:space="0" w:color="auto"/>
              <w:right w:val="single" w:sz="8" w:space="0" w:color="auto"/>
            </w:tcBorders>
            <w:shd w:val="clear" w:color="auto" w:fill="D1D1D1"/>
            <w:tcMar>
              <w:top w:w="15" w:type="dxa"/>
              <w:left w:w="15" w:type="dxa"/>
              <w:bottom w:w="15" w:type="dxa"/>
              <w:right w:w="15" w:type="dxa"/>
            </w:tcMar>
            <w:vAlign w:val="bottom"/>
            <w:hideMark/>
          </w:tcPr>
          <w:p w14:paraId="27A66414" w14:textId="77777777" w:rsidR="00756E72" w:rsidRDefault="00756E72" w:rsidP="00303542">
            <w:pPr>
              <w:pStyle w:val="xmsolistparagraph"/>
              <w:ind w:left="0"/>
              <w:rPr>
                <w:rFonts w:ascii="Calibri Light" w:hAnsi="Calibri Light" w:cs="Calibri Light"/>
                <w:b/>
                <w:bCs/>
                <w:sz w:val="20"/>
                <w:szCs w:val="20"/>
              </w:rPr>
            </w:pPr>
            <w:r>
              <w:rPr>
                <w:rFonts w:ascii="Calibri Light" w:hAnsi="Calibri Light" w:cs="Calibri Light"/>
                <w:b/>
                <w:bCs/>
                <w:color w:val="000000"/>
                <w:sz w:val="20"/>
                <w:szCs w:val="20"/>
              </w:rPr>
              <w:t>OFMD</w:t>
            </w:r>
          </w:p>
        </w:tc>
        <w:tc>
          <w:tcPr>
            <w:tcW w:w="1130" w:type="dxa"/>
            <w:tcBorders>
              <w:top w:val="single" w:sz="8" w:space="0" w:color="auto"/>
              <w:left w:val="single" w:sz="8" w:space="0" w:color="auto"/>
              <w:bottom w:val="single" w:sz="8" w:space="0" w:color="auto"/>
              <w:right w:val="single" w:sz="8" w:space="0" w:color="auto"/>
            </w:tcBorders>
            <w:shd w:val="clear" w:color="auto" w:fill="D1D1D1"/>
            <w:tcMar>
              <w:top w:w="15" w:type="dxa"/>
              <w:left w:w="15" w:type="dxa"/>
              <w:bottom w:w="15" w:type="dxa"/>
              <w:right w:w="15" w:type="dxa"/>
            </w:tcMar>
            <w:vAlign w:val="bottom"/>
            <w:hideMark/>
          </w:tcPr>
          <w:p w14:paraId="5ED79E1C" w14:textId="77777777" w:rsidR="00756E72" w:rsidRDefault="00756E72" w:rsidP="00303542">
            <w:pPr>
              <w:pStyle w:val="xmsolistparagraph"/>
              <w:ind w:left="0"/>
              <w:rPr>
                <w:rFonts w:ascii="Calibri Light" w:hAnsi="Calibri Light" w:cs="Calibri Light"/>
                <w:b/>
                <w:bCs/>
                <w:sz w:val="20"/>
                <w:szCs w:val="20"/>
              </w:rPr>
            </w:pPr>
            <w:r>
              <w:rPr>
                <w:rFonts w:ascii="Calibri Light" w:hAnsi="Calibri Light" w:cs="Calibri Light"/>
                <w:b/>
                <w:bCs/>
                <w:color w:val="000000"/>
                <w:sz w:val="20"/>
                <w:szCs w:val="20"/>
              </w:rPr>
              <w:t>Procurement</w:t>
            </w:r>
          </w:p>
        </w:tc>
        <w:tc>
          <w:tcPr>
            <w:tcW w:w="839" w:type="dxa"/>
            <w:tcBorders>
              <w:top w:val="single" w:sz="8" w:space="0" w:color="auto"/>
              <w:left w:val="single" w:sz="8" w:space="0" w:color="auto"/>
              <w:bottom w:val="single" w:sz="8" w:space="0" w:color="auto"/>
              <w:right w:val="single" w:sz="8" w:space="0" w:color="auto"/>
            </w:tcBorders>
            <w:shd w:val="clear" w:color="auto" w:fill="D1D1D1"/>
            <w:tcMar>
              <w:top w:w="15" w:type="dxa"/>
              <w:left w:w="15" w:type="dxa"/>
              <w:bottom w:w="15" w:type="dxa"/>
              <w:right w:w="15" w:type="dxa"/>
            </w:tcMar>
            <w:vAlign w:val="bottom"/>
            <w:hideMark/>
          </w:tcPr>
          <w:p w14:paraId="10D97E87" w14:textId="77777777" w:rsidR="00756E72" w:rsidRDefault="00756E72" w:rsidP="00303542">
            <w:pPr>
              <w:pStyle w:val="xmsolistparagraph"/>
              <w:ind w:left="0"/>
              <w:rPr>
                <w:rFonts w:ascii="Calibri Light" w:hAnsi="Calibri Light" w:cs="Calibri Light"/>
                <w:b/>
                <w:bCs/>
                <w:sz w:val="20"/>
                <w:szCs w:val="20"/>
              </w:rPr>
            </w:pPr>
            <w:r>
              <w:rPr>
                <w:rFonts w:ascii="Calibri Light" w:hAnsi="Calibri Light" w:cs="Calibri Light"/>
                <w:b/>
                <w:bCs/>
                <w:color w:val="000000"/>
                <w:sz w:val="20"/>
                <w:szCs w:val="20"/>
              </w:rPr>
              <w:t>CPS</w:t>
            </w:r>
          </w:p>
        </w:tc>
      </w:tr>
      <w:tr w:rsidR="00756E72" w14:paraId="56852ED4" w14:textId="77777777" w:rsidTr="002503CC">
        <w:trPr>
          <w:tblCellSpacing w:w="18" w:type="dxa"/>
        </w:trPr>
        <w:tc>
          <w:tcPr>
            <w:tcW w:w="3314"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8E75BF9" w14:textId="77777777" w:rsidR="00756E72" w:rsidRDefault="00756E72" w:rsidP="00303542">
            <w:pPr>
              <w:pStyle w:val="xmsolistparagraph"/>
              <w:rPr>
                <w:rFonts w:ascii="Calibri Light" w:hAnsi="Calibri Light" w:cs="Calibri Light"/>
                <w:sz w:val="20"/>
                <w:szCs w:val="20"/>
              </w:rPr>
            </w:pPr>
            <w:r>
              <w:rPr>
                <w:rFonts w:ascii="Calibri Light" w:hAnsi="Calibri Light" w:cs="Calibri Light"/>
                <w:sz w:val="20"/>
                <w:szCs w:val="20"/>
              </w:rPr>
              <w:t>Routine cleaning of kitchen equipment</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4EC01F86" w14:textId="77777777" w:rsidR="00756E72" w:rsidRDefault="00756E72" w:rsidP="00303542">
            <w:pPr>
              <w:pStyle w:val="xmsolistparagraph"/>
              <w:jc w:val="center"/>
              <w:rPr>
                <w:rFonts w:ascii="Calibri Light" w:hAnsi="Calibri Light" w:cs="Calibri Light"/>
                <w:sz w:val="20"/>
                <w:szCs w:val="20"/>
              </w:rPr>
            </w:pPr>
            <w:r>
              <w:rPr>
                <w:rFonts w:ascii="Calibri Light" w:hAnsi="Calibri Light" w:cs="Calibri Light"/>
                <w:sz w:val="20"/>
                <w:szCs w:val="20"/>
              </w:rPr>
              <w:t>AR</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B862DC6" w14:textId="77777777" w:rsidR="00756E72" w:rsidRDefault="00756E72" w:rsidP="00303542">
            <w:pPr>
              <w:pStyle w:val="xmsolistparagraph"/>
              <w:jc w:val="center"/>
              <w:rPr>
                <w:rFonts w:ascii="Calibri Light" w:hAnsi="Calibri Light" w:cs="Calibri Light"/>
                <w:sz w:val="20"/>
                <w:szCs w:val="20"/>
              </w:rPr>
            </w:pPr>
            <w:r>
              <w:rPr>
                <w:rFonts w:ascii="Calibri Light" w:hAnsi="Calibri Light" w:cs="Calibri Light"/>
                <w:sz w:val="20"/>
                <w:szCs w:val="20"/>
              </w:rPr>
              <w:t>I</w:t>
            </w:r>
          </w:p>
        </w:tc>
        <w:tc>
          <w:tcPr>
            <w:tcW w:w="1130"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63AF0C5" w14:textId="77777777" w:rsidR="00756E72" w:rsidRDefault="00756E72" w:rsidP="00303542">
            <w:pPr>
              <w:jc w:val="center"/>
              <w:rPr>
                <w:rFonts w:ascii="Calibri Light" w:hAnsi="Calibri Light" w:cs="Calibri Light"/>
                <w:sz w:val="20"/>
                <w:szCs w:val="20"/>
              </w:rPr>
            </w:pPr>
          </w:p>
        </w:tc>
        <w:tc>
          <w:tcPr>
            <w:tcW w:w="839"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E33710F" w14:textId="77777777" w:rsidR="00756E72" w:rsidRDefault="00756E72" w:rsidP="00303542">
            <w:pPr>
              <w:jc w:val="center"/>
              <w:rPr>
                <w:rFonts w:ascii="Times New Roman" w:eastAsia="Times New Roman" w:hAnsi="Times New Roman" w:cs="Times New Roman"/>
                <w:sz w:val="20"/>
                <w:szCs w:val="20"/>
              </w:rPr>
            </w:pPr>
          </w:p>
        </w:tc>
      </w:tr>
      <w:tr w:rsidR="00756E72" w14:paraId="75A828B5" w14:textId="77777777" w:rsidTr="002503CC">
        <w:trPr>
          <w:tblCellSpacing w:w="18" w:type="dxa"/>
        </w:trPr>
        <w:tc>
          <w:tcPr>
            <w:tcW w:w="3314"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4E6267D0" w14:textId="77777777" w:rsidR="00756E72" w:rsidRDefault="00756E72" w:rsidP="00303542">
            <w:pPr>
              <w:pStyle w:val="xmsolistparagraph"/>
              <w:rPr>
                <w:rFonts w:ascii="Calibri Light" w:hAnsi="Calibri Light" w:cs="Calibri Light"/>
                <w:sz w:val="20"/>
                <w:szCs w:val="20"/>
              </w:rPr>
            </w:pPr>
            <w:r>
              <w:rPr>
                <w:rFonts w:ascii="Calibri Light" w:hAnsi="Calibri Light" w:cs="Calibri Light"/>
                <w:sz w:val="20"/>
                <w:szCs w:val="20"/>
              </w:rPr>
              <w:t>Preventative maintenance (e.g., filters)</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0356683" w14:textId="77777777" w:rsidR="00756E72" w:rsidRDefault="00756E72" w:rsidP="00303542">
            <w:pPr>
              <w:pStyle w:val="xmsolistparagraph"/>
              <w:jc w:val="center"/>
              <w:rPr>
                <w:rFonts w:ascii="Calibri Light" w:hAnsi="Calibri Light" w:cs="Calibri Light"/>
                <w:sz w:val="20"/>
                <w:szCs w:val="20"/>
              </w:rPr>
            </w:pPr>
            <w:r>
              <w:rPr>
                <w:rFonts w:ascii="Calibri Light" w:hAnsi="Calibri Light" w:cs="Calibri Light"/>
                <w:sz w:val="20"/>
                <w:szCs w:val="20"/>
              </w:rPr>
              <w:t>AR</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0BAA822A" w14:textId="77777777" w:rsidR="00756E72" w:rsidRDefault="00756E72" w:rsidP="00303542">
            <w:pPr>
              <w:pStyle w:val="xmsolistparagraph"/>
              <w:jc w:val="center"/>
              <w:rPr>
                <w:rFonts w:ascii="Calibri Light" w:hAnsi="Calibri Light" w:cs="Calibri Light"/>
                <w:sz w:val="20"/>
                <w:szCs w:val="20"/>
              </w:rPr>
            </w:pPr>
            <w:r>
              <w:rPr>
                <w:rFonts w:ascii="Calibri Light" w:hAnsi="Calibri Light" w:cs="Calibri Light"/>
                <w:sz w:val="20"/>
                <w:szCs w:val="20"/>
              </w:rPr>
              <w:t>C</w:t>
            </w:r>
          </w:p>
        </w:tc>
        <w:tc>
          <w:tcPr>
            <w:tcW w:w="1130"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4C948AD9" w14:textId="77777777" w:rsidR="00756E72" w:rsidRDefault="00756E72" w:rsidP="00303542">
            <w:pPr>
              <w:jc w:val="center"/>
              <w:rPr>
                <w:rFonts w:ascii="Calibri Light" w:hAnsi="Calibri Light" w:cs="Calibri Light"/>
                <w:sz w:val="20"/>
                <w:szCs w:val="20"/>
              </w:rPr>
            </w:pPr>
          </w:p>
        </w:tc>
        <w:tc>
          <w:tcPr>
            <w:tcW w:w="839"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799F7714" w14:textId="77777777" w:rsidR="00756E72" w:rsidRDefault="00756E72" w:rsidP="00303542">
            <w:pPr>
              <w:jc w:val="center"/>
              <w:rPr>
                <w:rFonts w:ascii="Times New Roman" w:eastAsia="Times New Roman" w:hAnsi="Times New Roman" w:cs="Times New Roman"/>
                <w:sz w:val="20"/>
                <w:szCs w:val="20"/>
              </w:rPr>
            </w:pPr>
          </w:p>
        </w:tc>
      </w:tr>
      <w:tr w:rsidR="00756E72" w14:paraId="1FD4ADB1" w14:textId="77777777" w:rsidTr="002503CC">
        <w:trPr>
          <w:tblCellSpacing w:w="18" w:type="dxa"/>
        </w:trPr>
        <w:tc>
          <w:tcPr>
            <w:tcW w:w="3314"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4F2E9E11" w14:textId="77777777" w:rsidR="00756E72" w:rsidRDefault="00756E72" w:rsidP="00303542">
            <w:pPr>
              <w:pStyle w:val="xmsolistparagraph"/>
              <w:rPr>
                <w:rFonts w:ascii="Calibri Light" w:hAnsi="Calibri Light" w:cs="Calibri Light"/>
                <w:sz w:val="20"/>
                <w:szCs w:val="20"/>
              </w:rPr>
            </w:pPr>
            <w:r>
              <w:rPr>
                <w:rFonts w:ascii="Calibri Light" w:hAnsi="Calibri Light" w:cs="Calibri Light"/>
                <w:sz w:val="20"/>
                <w:szCs w:val="20"/>
              </w:rPr>
              <w:t>Repairs to university-owned equipment</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4A72C4D2" w14:textId="1D0CC71B" w:rsidR="00756E72" w:rsidRDefault="00050065" w:rsidP="00303542">
            <w:pPr>
              <w:pStyle w:val="xmsolistparagraph"/>
              <w:jc w:val="center"/>
              <w:rPr>
                <w:rFonts w:ascii="Calibri Light" w:hAnsi="Calibri Light" w:cs="Calibri Light"/>
                <w:sz w:val="20"/>
                <w:szCs w:val="20"/>
              </w:rPr>
            </w:pPr>
            <w:r>
              <w:rPr>
                <w:rFonts w:ascii="Calibri Light" w:hAnsi="Calibri Light" w:cs="Calibri Light"/>
                <w:sz w:val="20"/>
                <w:szCs w:val="20"/>
              </w:rPr>
              <w:t>A</w:t>
            </w:r>
            <w:r w:rsidR="00756E72">
              <w:rPr>
                <w:rFonts w:ascii="Calibri Light" w:hAnsi="Calibri Light" w:cs="Calibri Light"/>
                <w:sz w:val="20"/>
                <w:szCs w:val="20"/>
              </w:rPr>
              <w:t>R</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FF5938B" w14:textId="77777777" w:rsidR="00756E72" w:rsidRDefault="00756E72" w:rsidP="00303542">
            <w:pPr>
              <w:pStyle w:val="xmsolistparagraph"/>
              <w:jc w:val="center"/>
              <w:rPr>
                <w:rFonts w:ascii="Calibri Light" w:hAnsi="Calibri Light" w:cs="Calibri Light"/>
                <w:sz w:val="20"/>
                <w:szCs w:val="20"/>
              </w:rPr>
            </w:pPr>
            <w:r>
              <w:rPr>
                <w:rFonts w:ascii="Calibri Light" w:hAnsi="Calibri Light" w:cs="Calibri Light"/>
                <w:sz w:val="20"/>
                <w:szCs w:val="20"/>
              </w:rPr>
              <w:t>C</w:t>
            </w:r>
          </w:p>
        </w:tc>
        <w:tc>
          <w:tcPr>
            <w:tcW w:w="1130"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147C4437" w14:textId="77777777" w:rsidR="00756E72" w:rsidRDefault="00756E72" w:rsidP="00303542">
            <w:pPr>
              <w:jc w:val="center"/>
              <w:rPr>
                <w:rFonts w:ascii="Calibri Light" w:hAnsi="Calibri Light" w:cs="Calibri Light"/>
                <w:sz w:val="20"/>
                <w:szCs w:val="20"/>
              </w:rPr>
            </w:pPr>
          </w:p>
        </w:tc>
        <w:tc>
          <w:tcPr>
            <w:tcW w:w="839"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7E51B689" w14:textId="77777777" w:rsidR="00756E72" w:rsidRDefault="00756E72" w:rsidP="00303542">
            <w:pPr>
              <w:jc w:val="center"/>
              <w:rPr>
                <w:rFonts w:ascii="Times New Roman" w:eastAsia="Times New Roman" w:hAnsi="Times New Roman" w:cs="Times New Roman"/>
                <w:sz w:val="20"/>
                <w:szCs w:val="20"/>
              </w:rPr>
            </w:pPr>
          </w:p>
        </w:tc>
      </w:tr>
      <w:tr w:rsidR="00756E72" w14:paraId="1C949518" w14:textId="77777777" w:rsidTr="002503CC">
        <w:trPr>
          <w:tblCellSpacing w:w="18" w:type="dxa"/>
        </w:trPr>
        <w:tc>
          <w:tcPr>
            <w:tcW w:w="3314"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D1825F5" w14:textId="77777777" w:rsidR="00756E72" w:rsidRDefault="00756E72" w:rsidP="00303542">
            <w:pPr>
              <w:pStyle w:val="xmsolistparagraph"/>
              <w:rPr>
                <w:rFonts w:ascii="Calibri Light" w:hAnsi="Calibri Light" w:cs="Calibri Light"/>
                <w:sz w:val="20"/>
                <w:szCs w:val="20"/>
              </w:rPr>
            </w:pPr>
            <w:r>
              <w:rPr>
                <w:rFonts w:ascii="Calibri Light" w:hAnsi="Calibri Light" w:cs="Calibri Light"/>
                <w:sz w:val="20"/>
                <w:szCs w:val="20"/>
              </w:rPr>
              <w:t>Reporting equipment faults</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62750CDB" w14:textId="2B102B26" w:rsidR="00756E72" w:rsidRDefault="00050065" w:rsidP="00303542">
            <w:pPr>
              <w:pStyle w:val="xmsolistparagraph"/>
              <w:jc w:val="center"/>
              <w:rPr>
                <w:rFonts w:ascii="Calibri Light" w:hAnsi="Calibri Light" w:cs="Calibri Light"/>
                <w:sz w:val="20"/>
                <w:szCs w:val="20"/>
              </w:rPr>
            </w:pPr>
            <w:r>
              <w:rPr>
                <w:rFonts w:ascii="Calibri Light" w:hAnsi="Calibri Light" w:cs="Calibri Light"/>
                <w:sz w:val="20"/>
                <w:szCs w:val="20"/>
              </w:rPr>
              <w:t>A</w:t>
            </w:r>
            <w:r w:rsidR="00756E72">
              <w:rPr>
                <w:rFonts w:ascii="Calibri Light" w:hAnsi="Calibri Light" w:cs="Calibri Light"/>
                <w:sz w:val="20"/>
                <w:szCs w:val="20"/>
              </w:rPr>
              <w:t>R</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F7B1A21" w14:textId="77777777" w:rsidR="00756E72" w:rsidRDefault="00756E72" w:rsidP="00303542">
            <w:pPr>
              <w:pStyle w:val="xmsolistparagraph"/>
              <w:jc w:val="center"/>
              <w:rPr>
                <w:rFonts w:ascii="Calibri Light" w:hAnsi="Calibri Light" w:cs="Calibri Light"/>
                <w:sz w:val="20"/>
                <w:szCs w:val="20"/>
              </w:rPr>
            </w:pPr>
            <w:r>
              <w:rPr>
                <w:rFonts w:ascii="Calibri Light" w:hAnsi="Calibri Light" w:cs="Calibri Light"/>
                <w:sz w:val="20"/>
                <w:szCs w:val="20"/>
              </w:rPr>
              <w:t>C</w:t>
            </w:r>
          </w:p>
        </w:tc>
        <w:tc>
          <w:tcPr>
            <w:tcW w:w="1130"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5C112A0" w14:textId="77777777" w:rsidR="00756E72" w:rsidRDefault="00756E72" w:rsidP="00303542">
            <w:pPr>
              <w:jc w:val="center"/>
              <w:rPr>
                <w:rFonts w:ascii="Calibri Light" w:hAnsi="Calibri Light" w:cs="Calibri Light"/>
                <w:sz w:val="20"/>
                <w:szCs w:val="20"/>
              </w:rPr>
            </w:pPr>
          </w:p>
        </w:tc>
        <w:tc>
          <w:tcPr>
            <w:tcW w:w="839"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4AF4635C" w14:textId="77777777" w:rsidR="00756E72" w:rsidRDefault="00756E72" w:rsidP="00303542">
            <w:pPr>
              <w:jc w:val="center"/>
              <w:rPr>
                <w:rFonts w:ascii="Times New Roman" w:eastAsia="Times New Roman" w:hAnsi="Times New Roman" w:cs="Times New Roman"/>
                <w:sz w:val="20"/>
                <w:szCs w:val="20"/>
              </w:rPr>
            </w:pPr>
          </w:p>
        </w:tc>
      </w:tr>
      <w:tr w:rsidR="00756E72" w14:paraId="2F01E636" w14:textId="77777777" w:rsidTr="002503CC">
        <w:trPr>
          <w:tblCellSpacing w:w="18" w:type="dxa"/>
        </w:trPr>
        <w:tc>
          <w:tcPr>
            <w:tcW w:w="3314"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0B2876F0" w14:textId="77777777" w:rsidR="00756E72" w:rsidRDefault="00756E72" w:rsidP="00303542">
            <w:pPr>
              <w:pStyle w:val="xmsolistparagraph"/>
              <w:rPr>
                <w:rFonts w:ascii="Calibri Light" w:hAnsi="Calibri Light" w:cs="Calibri Light"/>
                <w:sz w:val="20"/>
                <w:szCs w:val="20"/>
              </w:rPr>
            </w:pPr>
            <w:r>
              <w:rPr>
                <w:rFonts w:ascii="Calibri Light" w:hAnsi="Calibri Light" w:cs="Calibri Light"/>
                <w:sz w:val="20"/>
                <w:szCs w:val="20"/>
              </w:rPr>
              <w:t>Asset verification (quarterly)</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A679806" w14:textId="77777777" w:rsidR="00756E72" w:rsidRDefault="00756E72" w:rsidP="00303542">
            <w:pPr>
              <w:pStyle w:val="xmsolistparagraph"/>
              <w:jc w:val="center"/>
              <w:rPr>
                <w:rFonts w:ascii="Calibri Light" w:hAnsi="Calibri Light" w:cs="Calibri Light"/>
                <w:sz w:val="20"/>
                <w:szCs w:val="20"/>
              </w:rPr>
            </w:pPr>
            <w:r>
              <w:rPr>
                <w:rFonts w:ascii="Calibri Light" w:hAnsi="Calibri Light" w:cs="Calibri Light"/>
                <w:sz w:val="20"/>
                <w:szCs w:val="20"/>
              </w:rPr>
              <w:t>R</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633FF8EB" w14:textId="418E86E3" w:rsidR="00756E72" w:rsidRDefault="00050065" w:rsidP="00303542">
            <w:pPr>
              <w:pStyle w:val="xmsolistparagraph"/>
              <w:jc w:val="center"/>
              <w:rPr>
                <w:rFonts w:ascii="Calibri Light" w:hAnsi="Calibri Light" w:cs="Calibri Light"/>
                <w:sz w:val="20"/>
                <w:szCs w:val="20"/>
              </w:rPr>
            </w:pPr>
            <w:r>
              <w:rPr>
                <w:rFonts w:ascii="Calibri Light" w:hAnsi="Calibri Light" w:cs="Calibri Light"/>
                <w:sz w:val="20"/>
                <w:szCs w:val="20"/>
              </w:rPr>
              <w:t>A</w:t>
            </w:r>
          </w:p>
        </w:tc>
        <w:tc>
          <w:tcPr>
            <w:tcW w:w="1130"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4D31F07D" w14:textId="77777777" w:rsidR="00756E72" w:rsidRDefault="00756E72" w:rsidP="00303542">
            <w:pPr>
              <w:jc w:val="center"/>
              <w:rPr>
                <w:rFonts w:ascii="Calibri Light" w:hAnsi="Calibri Light" w:cs="Calibri Light"/>
                <w:sz w:val="20"/>
                <w:szCs w:val="20"/>
              </w:rPr>
            </w:pPr>
          </w:p>
        </w:tc>
        <w:tc>
          <w:tcPr>
            <w:tcW w:w="839"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0FE3BE22" w14:textId="77777777" w:rsidR="00756E72" w:rsidRDefault="00756E72" w:rsidP="00303542">
            <w:pPr>
              <w:jc w:val="center"/>
              <w:rPr>
                <w:rFonts w:ascii="Times New Roman" w:eastAsia="Times New Roman" w:hAnsi="Times New Roman" w:cs="Times New Roman"/>
                <w:sz w:val="20"/>
                <w:szCs w:val="20"/>
              </w:rPr>
            </w:pPr>
          </w:p>
        </w:tc>
      </w:tr>
      <w:tr w:rsidR="00756E72" w14:paraId="6D6BB273" w14:textId="77777777" w:rsidTr="002503CC">
        <w:trPr>
          <w:tblCellSpacing w:w="18" w:type="dxa"/>
        </w:trPr>
        <w:tc>
          <w:tcPr>
            <w:tcW w:w="3314"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76E96082" w14:textId="77777777" w:rsidR="00756E72" w:rsidRDefault="00756E72" w:rsidP="00303542">
            <w:pPr>
              <w:pStyle w:val="xmsolistparagraph"/>
              <w:rPr>
                <w:rFonts w:ascii="Calibri Light" w:hAnsi="Calibri Light" w:cs="Calibri Light"/>
                <w:sz w:val="20"/>
                <w:szCs w:val="20"/>
              </w:rPr>
            </w:pPr>
            <w:r>
              <w:rPr>
                <w:rFonts w:ascii="Calibri Light" w:hAnsi="Calibri Light" w:cs="Calibri Light"/>
                <w:sz w:val="20"/>
                <w:szCs w:val="20"/>
              </w:rPr>
              <w:t>Upgrades to university-owned equipment</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72285296" w14:textId="77777777" w:rsidR="00756E72" w:rsidRDefault="00756E72" w:rsidP="00303542">
            <w:pPr>
              <w:pStyle w:val="xmsolistparagraph"/>
              <w:jc w:val="center"/>
              <w:rPr>
                <w:rFonts w:ascii="Calibri Light" w:hAnsi="Calibri Light" w:cs="Calibri Light"/>
                <w:sz w:val="20"/>
                <w:szCs w:val="20"/>
              </w:rPr>
            </w:pPr>
            <w:r>
              <w:rPr>
                <w:rFonts w:ascii="Calibri Light" w:hAnsi="Calibri Light" w:cs="Calibri Light"/>
                <w:sz w:val="20"/>
                <w:szCs w:val="20"/>
              </w:rPr>
              <w:t>C</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0FF52BF9" w14:textId="712BBF8D" w:rsidR="00756E72" w:rsidRDefault="00050065" w:rsidP="00303542">
            <w:pPr>
              <w:pStyle w:val="xmsolistparagraph"/>
              <w:jc w:val="center"/>
              <w:rPr>
                <w:rFonts w:ascii="Calibri Light" w:hAnsi="Calibri Light" w:cs="Calibri Light"/>
                <w:sz w:val="20"/>
                <w:szCs w:val="20"/>
              </w:rPr>
            </w:pPr>
            <w:r>
              <w:rPr>
                <w:rFonts w:ascii="Calibri Light" w:hAnsi="Calibri Light" w:cs="Calibri Light"/>
                <w:sz w:val="20"/>
                <w:szCs w:val="20"/>
              </w:rPr>
              <w:t>A</w:t>
            </w:r>
          </w:p>
        </w:tc>
        <w:tc>
          <w:tcPr>
            <w:tcW w:w="1130"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052B4696" w14:textId="70F1522C" w:rsidR="00756E72" w:rsidRDefault="00756E72" w:rsidP="00303542">
            <w:pPr>
              <w:pStyle w:val="xmsolistparagraph"/>
              <w:jc w:val="center"/>
              <w:rPr>
                <w:rFonts w:ascii="Calibri Light" w:hAnsi="Calibri Light" w:cs="Calibri Light"/>
                <w:sz w:val="20"/>
                <w:szCs w:val="20"/>
              </w:rPr>
            </w:pPr>
          </w:p>
        </w:tc>
        <w:tc>
          <w:tcPr>
            <w:tcW w:w="839"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683FAA0D" w14:textId="77777777" w:rsidR="00756E72" w:rsidRDefault="00756E72" w:rsidP="00303542">
            <w:pPr>
              <w:jc w:val="center"/>
              <w:rPr>
                <w:rFonts w:ascii="Calibri Light" w:hAnsi="Calibri Light" w:cs="Calibri Light"/>
                <w:sz w:val="20"/>
                <w:szCs w:val="20"/>
              </w:rPr>
            </w:pPr>
          </w:p>
        </w:tc>
      </w:tr>
      <w:tr w:rsidR="00756E72" w14:paraId="05C28A30" w14:textId="77777777" w:rsidTr="002503CC">
        <w:trPr>
          <w:tblCellSpacing w:w="18" w:type="dxa"/>
        </w:trPr>
        <w:tc>
          <w:tcPr>
            <w:tcW w:w="3314"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57A9DE09" w14:textId="77777777" w:rsidR="00756E72" w:rsidRDefault="00756E72" w:rsidP="00303542">
            <w:pPr>
              <w:pStyle w:val="xmsolistparagraph"/>
              <w:rPr>
                <w:rFonts w:ascii="Calibri Light" w:hAnsi="Calibri Light" w:cs="Calibri Light"/>
                <w:sz w:val="20"/>
                <w:szCs w:val="20"/>
              </w:rPr>
            </w:pPr>
            <w:r>
              <w:rPr>
                <w:rFonts w:ascii="Calibri Light" w:hAnsi="Calibri Light" w:cs="Calibri Light"/>
                <w:sz w:val="20"/>
                <w:szCs w:val="20"/>
              </w:rPr>
              <w:t>Emergency repairs (e.g., safety hazards)</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AB7EDA4" w14:textId="77777777" w:rsidR="00756E72" w:rsidRDefault="00756E72" w:rsidP="00303542">
            <w:pPr>
              <w:pStyle w:val="xmsolistparagraph"/>
              <w:jc w:val="center"/>
              <w:rPr>
                <w:rFonts w:ascii="Calibri Light" w:hAnsi="Calibri Light" w:cs="Calibri Light"/>
                <w:sz w:val="20"/>
                <w:szCs w:val="20"/>
              </w:rPr>
            </w:pPr>
            <w:r>
              <w:rPr>
                <w:rFonts w:ascii="Calibri Light" w:hAnsi="Calibri Light" w:cs="Calibri Light"/>
                <w:sz w:val="20"/>
                <w:szCs w:val="20"/>
              </w:rPr>
              <w:t>R</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6D247568" w14:textId="77777777" w:rsidR="00756E72" w:rsidRDefault="00756E72" w:rsidP="00303542">
            <w:pPr>
              <w:pStyle w:val="xmsolistparagraph"/>
              <w:jc w:val="center"/>
              <w:rPr>
                <w:rFonts w:ascii="Calibri Light" w:hAnsi="Calibri Light" w:cs="Calibri Light"/>
                <w:sz w:val="20"/>
                <w:szCs w:val="20"/>
              </w:rPr>
            </w:pPr>
            <w:r>
              <w:rPr>
                <w:rFonts w:ascii="Calibri Light" w:hAnsi="Calibri Light" w:cs="Calibri Light"/>
                <w:sz w:val="20"/>
                <w:szCs w:val="20"/>
              </w:rPr>
              <w:t>C</w:t>
            </w:r>
          </w:p>
        </w:tc>
        <w:tc>
          <w:tcPr>
            <w:tcW w:w="1130"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172430C8" w14:textId="77777777" w:rsidR="00756E72" w:rsidRDefault="00756E72" w:rsidP="00303542">
            <w:pPr>
              <w:jc w:val="center"/>
              <w:rPr>
                <w:rFonts w:ascii="Calibri Light" w:hAnsi="Calibri Light" w:cs="Calibri Light"/>
                <w:sz w:val="20"/>
                <w:szCs w:val="20"/>
              </w:rPr>
            </w:pPr>
          </w:p>
        </w:tc>
        <w:tc>
          <w:tcPr>
            <w:tcW w:w="839"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62703588" w14:textId="77777777" w:rsidR="00756E72" w:rsidRDefault="00756E72" w:rsidP="00303542">
            <w:pPr>
              <w:pStyle w:val="xmsolistparagraph"/>
              <w:jc w:val="center"/>
              <w:rPr>
                <w:rFonts w:ascii="Calibri Light" w:hAnsi="Calibri Light" w:cs="Calibri Light"/>
                <w:sz w:val="20"/>
                <w:szCs w:val="20"/>
              </w:rPr>
            </w:pPr>
            <w:r>
              <w:rPr>
                <w:rFonts w:ascii="Calibri Light" w:hAnsi="Calibri Light" w:cs="Calibri Light"/>
                <w:sz w:val="20"/>
                <w:szCs w:val="20"/>
              </w:rPr>
              <w:t>I</w:t>
            </w:r>
          </w:p>
        </w:tc>
      </w:tr>
    </w:tbl>
    <w:p w14:paraId="133BF682" w14:textId="77777777" w:rsidR="0066320C" w:rsidRDefault="0066320C" w:rsidP="0066320C">
      <w:pPr>
        <w:pStyle w:val="xmsolistparagraph"/>
        <w:rPr>
          <w:rFonts w:ascii="Calibri Light" w:hAnsi="Calibri Light" w:cs="Calibri Light"/>
          <w:sz w:val="20"/>
          <w:szCs w:val="20"/>
        </w:rPr>
      </w:pPr>
      <w:r>
        <w:rPr>
          <w:rFonts w:ascii="Calibri Light" w:hAnsi="Calibri Light" w:cs="Calibri Light"/>
          <w:b/>
          <w:bCs/>
          <w:sz w:val="20"/>
          <w:szCs w:val="20"/>
        </w:rPr>
        <w:t>Key:</w:t>
      </w:r>
    </w:p>
    <w:p w14:paraId="7E6C8D00" w14:textId="77777777" w:rsidR="0066320C" w:rsidRDefault="0066320C" w:rsidP="0066320C">
      <w:pPr>
        <w:pStyle w:val="xmsolistparagraph"/>
        <w:numPr>
          <w:ilvl w:val="0"/>
          <w:numId w:val="7"/>
        </w:numPr>
        <w:rPr>
          <w:rFonts w:ascii="Calibri Light" w:eastAsia="Times New Roman" w:hAnsi="Calibri Light" w:cs="Calibri Light"/>
          <w:sz w:val="20"/>
          <w:szCs w:val="20"/>
        </w:rPr>
      </w:pPr>
      <w:r>
        <w:rPr>
          <w:rFonts w:ascii="Calibri Light" w:eastAsia="Times New Roman" w:hAnsi="Calibri Light" w:cs="Calibri Light"/>
          <w:b/>
          <w:bCs/>
          <w:sz w:val="20"/>
          <w:szCs w:val="20"/>
        </w:rPr>
        <w:t>R</w:t>
      </w:r>
      <w:r>
        <w:rPr>
          <w:rFonts w:ascii="Calibri Light" w:eastAsia="Times New Roman" w:hAnsi="Calibri Light" w:cs="Calibri Light"/>
          <w:sz w:val="20"/>
          <w:szCs w:val="20"/>
        </w:rPr>
        <w:t xml:space="preserve"> = Responsible: Performs the task.</w:t>
      </w:r>
    </w:p>
    <w:p w14:paraId="256A268C" w14:textId="77777777" w:rsidR="0066320C" w:rsidRDefault="0066320C" w:rsidP="0066320C">
      <w:pPr>
        <w:pStyle w:val="xmsolistparagraph"/>
        <w:numPr>
          <w:ilvl w:val="0"/>
          <w:numId w:val="7"/>
        </w:numPr>
        <w:rPr>
          <w:rFonts w:ascii="Calibri Light" w:eastAsia="Times New Roman" w:hAnsi="Calibri Light" w:cs="Calibri Light"/>
          <w:sz w:val="20"/>
          <w:szCs w:val="20"/>
        </w:rPr>
      </w:pPr>
      <w:r>
        <w:rPr>
          <w:rFonts w:ascii="Calibri Light" w:eastAsia="Times New Roman" w:hAnsi="Calibri Light" w:cs="Calibri Light"/>
          <w:b/>
          <w:bCs/>
          <w:sz w:val="20"/>
          <w:szCs w:val="20"/>
        </w:rPr>
        <w:t>A</w:t>
      </w:r>
      <w:r>
        <w:rPr>
          <w:rFonts w:ascii="Calibri Light" w:eastAsia="Times New Roman" w:hAnsi="Calibri Light" w:cs="Calibri Light"/>
          <w:sz w:val="20"/>
          <w:szCs w:val="20"/>
        </w:rPr>
        <w:t xml:space="preserve"> = Accountable: Ultimately answerable for the task's completion.</w:t>
      </w:r>
    </w:p>
    <w:p w14:paraId="745591E9" w14:textId="77777777" w:rsidR="0066320C" w:rsidRDefault="0066320C" w:rsidP="0066320C">
      <w:pPr>
        <w:pStyle w:val="xmsolistparagraph"/>
        <w:numPr>
          <w:ilvl w:val="0"/>
          <w:numId w:val="7"/>
        </w:numPr>
        <w:rPr>
          <w:rFonts w:ascii="Calibri Light" w:eastAsia="Times New Roman" w:hAnsi="Calibri Light" w:cs="Calibri Light"/>
          <w:sz w:val="20"/>
          <w:szCs w:val="20"/>
        </w:rPr>
      </w:pPr>
      <w:r>
        <w:rPr>
          <w:rFonts w:ascii="Calibri Light" w:eastAsia="Times New Roman" w:hAnsi="Calibri Light" w:cs="Calibri Light"/>
          <w:b/>
          <w:bCs/>
          <w:sz w:val="20"/>
          <w:szCs w:val="20"/>
        </w:rPr>
        <w:t>C</w:t>
      </w:r>
      <w:r>
        <w:rPr>
          <w:rFonts w:ascii="Calibri Light" w:eastAsia="Times New Roman" w:hAnsi="Calibri Light" w:cs="Calibri Light"/>
          <w:sz w:val="20"/>
          <w:szCs w:val="20"/>
        </w:rPr>
        <w:t xml:space="preserve"> = Consulted: Provides input before the task is performed.</w:t>
      </w:r>
    </w:p>
    <w:p w14:paraId="11CB9BAC" w14:textId="77777777" w:rsidR="0066320C" w:rsidRDefault="0066320C" w:rsidP="0066320C">
      <w:pPr>
        <w:pStyle w:val="xmsolistparagraph"/>
        <w:numPr>
          <w:ilvl w:val="0"/>
          <w:numId w:val="7"/>
        </w:numPr>
        <w:rPr>
          <w:rFonts w:ascii="Calibri Light" w:eastAsia="Times New Roman" w:hAnsi="Calibri Light" w:cs="Calibri Light"/>
          <w:sz w:val="20"/>
          <w:szCs w:val="20"/>
        </w:rPr>
      </w:pPr>
      <w:r>
        <w:rPr>
          <w:rFonts w:ascii="Calibri Light" w:eastAsia="Times New Roman" w:hAnsi="Calibri Light" w:cs="Calibri Light"/>
          <w:b/>
          <w:bCs/>
          <w:sz w:val="20"/>
          <w:szCs w:val="20"/>
        </w:rPr>
        <w:t>I</w:t>
      </w:r>
      <w:r>
        <w:rPr>
          <w:rFonts w:ascii="Calibri Light" w:eastAsia="Times New Roman" w:hAnsi="Calibri Light" w:cs="Calibri Light"/>
          <w:sz w:val="20"/>
          <w:szCs w:val="20"/>
        </w:rPr>
        <w:t xml:space="preserve"> = Informed: Notified after the task is completed.</w:t>
      </w:r>
    </w:p>
    <w:p w14:paraId="684D4338" w14:textId="77777777" w:rsidR="006E2413" w:rsidRPr="002503CC" w:rsidRDefault="006E2413" w:rsidP="00005414">
      <w:pPr>
        <w:pStyle w:val="JMR2"/>
        <w:numPr>
          <w:ilvl w:val="0"/>
          <w:numId w:val="0"/>
        </w:numPr>
        <w:ind w:left="720"/>
        <w:rPr>
          <w:sz w:val="18"/>
          <w:szCs w:val="18"/>
        </w:rPr>
      </w:pPr>
    </w:p>
    <w:bookmarkEnd w:id="23"/>
    <w:p w14:paraId="32DC8ADB" w14:textId="43D6D1D2" w:rsidR="0071356B" w:rsidRDefault="0071356B" w:rsidP="00A71B26">
      <w:pPr>
        <w:pStyle w:val="JMR2"/>
        <w:numPr>
          <w:ilvl w:val="0"/>
          <w:numId w:val="0"/>
        </w:numPr>
        <w:ind w:left="1571" w:hanging="1145"/>
        <w:rPr>
          <w:sz w:val="18"/>
          <w:szCs w:val="18"/>
        </w:rPr>
      </w:pPr>
    </w:p>
    <w:sectPr w:rsidR="0071356B">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8EECEC" w14:textId="77777777" w:rsidR="005555BD" w:rsidRDefault="005555BD" w:rsidP="00A15B48">
      <w:pPr>
        <w:spacing w:after="0" w:line="240" w:lineRule="auto"/>
      </w:pPr>
      <w:r>
        <w:separator/>
      </w:r>
    </w:p>
  </w:endnote>
  <w:endnote w:type="continuationSeparator" w:id="0">
    <w:p w14:paraId="20BD0628" w14:textId="77777777" w:rsidR="005555BD" w:rsidRDefault="005555BD" w:rsidP="00A15B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eelawadee">
    <w:panose1 w:val="020B0502040204020203"/>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6"/>
        <w:szCs w:val="16"/>
      </w:rPr>
      <w:id w:val="1925842085"/>
      <w:docPartObj>
        <w:docPartGallery w:val="Page Numbers (Bottom of Page)"/>
        <w:docPartUnique/>
      </w:docPartObj>
    </w:sdtPr>
    <w:sdtContent>
      <w:sdt>
        <w:sdtPr>
          <w:rPr>
            <w:rFonts w:ascii="Arial" w:hAnsi="Arial" w:cs="Arial"/>
            <w:sz w:val="16"/>
            <w:szCs w:val="16"/>
          </w:rPr>
          <w:id w:val="1728636285"/>
          <w:docPartObj>
            <w:docPartGallery w:val="Page Numbers (Top of Page)"/>
            <w:docPartUnique/>
          </w:docPartObj>
        </w:sdtPr>
        <w:sdtContent>
          <w:p w14:paraId="2025B639" w14:textId="7AE49055" w:rsidR="0070668D" w:rsidRPr="005854F7" w:rsidRDefault="0070668D">
            <w:pPr>
              <w:pStyle w:val="Footer"/>
              <w:jc w:val="center"/>
              <w:rPr>
                <w:rFonts w:ascii="Arial" w:hAnsi="Arial" w:cs="Arial"/>
                <w:sz w:val="16"/>
                <w:szCs w:val="16"/>
              </w:rPr>
            </w:pPr>
            <w:r w:rsidRPr="005854F7">
              <w:rPr>
                <w:rFonts w:ascii="Arial" w:hAnsi="Arial" w:cs="Arial"/>
                <w:sz w:val="16"/>
                <w:szCs w:val="16"/>
              </w:rPr>
              <w:t xml:space="preserve">Page </w:t>
            </w:r>
            <w:r w:rsidRPr="005854F7">
              <w:rPr>
                <w:rFonts w:ascii="Arial" w:hAnsi="Arial" w:cs="Arial"/>
                <w:b/>
                <w:bCs/>
                <w:sz w:val="16"/>
                <w:szCs w:val="16"/>
              </w:rPr>
              <w:fldChar w:fldCharType="begin"/>
            </w:r>
            <w:r w:rsidRPr="005854F7">
              <w:rPr>
                <w:rFonts w:ascii="Arial" w:hAnsi="Arial" w:cs="Arial"/>
                <w:b/>
                <w:bCs/>
                <w:sz w:val="16"/>
                <w:szCs w:val="16"/>
              </w:rPr>
              <w:instrText xml:space="preserve"> PAGE </w:instrText>
            </w:r>
            <w:r w:rsidRPr="005854F7">
              <w:rPr>
                <w:rFonts w:ascii="Arial" w:hAnsi="Arial" w:cs="Arial"/>
                <w:b/>
                <w:bCs/>
                <w:sz w:val="16"/>
                <w:szCs w:val="16"/>
              </w:rPr>
              <w:fldChar w:fldCharType="separate"/>
            </w:r>
            <w:r w:rsidR="008D32A0">
              <w:rPr>
                <w:rFonts w:ascii="Arial" w:hAnsi="Arial" w:cs="Arial"/>
                <w:b/>
                <w:bCs/>
                <w:noProof/>
                <w:sz w:val="16"/>
                <w:szCs w:val="16"/>
              </w:rPr>
              <w:t>2</w:t>
            </w:r>
            <w:r w:rsidRPr="005854F7">
              <w:rPr>
                <w:rFonts w:ascii="Arial" w:hAnsi="Arial" w:cs="Arial"/>
                <w:b/>
                <w:bCs/>
                <w:sz w:val="16"/>
                <w:szCs w:val="16"/>
              </w:rPr>
              <w:fldChar w:fldCharType="end"/>
            </w:r>
            <w:r w:rsidRPr="005854F7">
              <w:rPr>
                <w:rFonts w:ascii="Arial" w:hAnsi="Arial" w:cs="Arial"/>
                <w:sz w:val="16"/>
                <w:szCs w:val="16"/>
              </w:rPr>
              <w:t xml:space="preserve"> of </w:t>
            </w:r>
            <w:r w:rsidRPr="005854F7">
              <w:rPr>
                <w:rFonts w:ascii="Arial" w:hAnsi="Arial" w:cs="Arial"/>
                <w:b/>
                <w:bCs/>
                <w:sz w:val="16"/>
                <w:szCs w:val="16"/>
              </w:rPr>
              <w:fldChar w:fldCharType="begin"/>
            </w:r>
            <w:r w:rsidRPr="005854F7">
              <w:rPr>
                <w:rFonts w:ascii="Arial" w:hAnsi="Arial" w:cs="Arial"/>
                <w:b/>
                <w:bCs/>
                <w:sz w:val="16"/>
                <w:szCs w:val="16"/>
              </w:rPr>
              <w:instrText xml:space="preserve"> NUMPAGES  </w:instrText>
            </w:r>
            <w:r w:rsidRPr="005854F7">
              <w:rPr>
                <w:rFonts w:ascii="Arial" w:hAnsi="Arial" w:cs="Arial"/>
                <w:b/>
                <w:bCs/>
                <w:sz w:val="16"/>
                <w:szCs w:val="16"/>
              </w:rPr>
              <w:fldChar w:fldCharType="separate"/>
            </w:r>
            <w:r w:rsidR="008D32A0">
              <w:rPr>
                <w:rFonts w:ascii="Arial" w:hAnsi="Arial" w:cs="Arial"/>
                <w:b/>
                <w:bCs/>
                <w:noProof/>
                <w:sz w:val="16"/>
                <w:szCs w:val="16"/>
              </w:rPr>
              <w:t>11</w:t>
            </w:r>
            <w:r w:rsidRPr="005854F7">
              <w:rPr>
                <w:rFonts w:ascii="Arial" w:hAnsi="Arial" w:cs="Arial"/>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E554EC" w14:textId="77777777" w:rsidR="005555BD" w:rsidRDefault="005555BD" w:rsidP="00A15B48">
      <w:pPr>
        <w:spacing w:after="0" w:line="240" w:lineRule="auto"/>
      </w:pPr>
      <w:r>
        <w:separator/>
      </w:r>
    </w:p>
  </w:footnote>
  <w:footnote w:type="continuationSeparator" w:id="0">
    <w:p w14:paraId="46DA238D" w14:textId="77777777" w:rsidR="005555BD" w:rsidRDefault="005555BD" w:rsidP="00A15B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7321"/>
    </w:tblGrid>
    <w:tr w:rsidR="0070668D" w:rsidRPr="00A15B48" w14:paraId="1F6AAB50" w14:textId="77777777" w:rsidTr="009157CB">
      <w:tc>
        <w:tcPr>
          <w:tcW w:w="1696" w:type="dxa"/>
        </w:tcPr>
        <w:p w14:paraId="569D99BE" w14:textId="77777777" w:rsidR="0070668D" w:rsidRPr="00A15B48" w:rsidRDefault="0070668D" w:rsidP="00A15B48">
          <w:pPr>
            <w:tabs>
              <w:tab w:val="right" w:pos="8931"/>
            </w:tabs>
            <w:rPr>
              <w:rFonts w:ascii="Arial" w:eastAsia="Times New Roman" w:hAnsi="Arial" w:cs="Arial"/>
              <w:noProof/>
              <w:sz w:val="20"/>
              <w:szCs w:val="20"/>
            </w:rPr>
          </w:pPr>
        </w:p>
      </w:tc>
      <w:tc>
        <w:tcPr>
          <w:tcW w:w="7321" w:type="dxa"/>
        </w:tcPr>
        <w:p w14:paraId="771FF0ED" w14:textId="77777777" w:rsidR="0070668D" w:rsidRPr="00A15B48" w:rsidRDefault="0070668D" w:rsidP="00A15B48">
          <w:pPr>
            <w:tabs>
              <w:tab w:val="right" w:pos="8931"/>
            </w:tabs>
            <w:jc w:val="right"/>
            <w:rPr>
              <w:rFonts w:ascii="Arial" w:eastAsia="Times New Roman" w:hAnsi="Arial" w:cs="Arial"/>
              <w:noProof/>
              <w:sz w:val="16"/>
              <w:szCs w:val="20"/>
            </w:rPr>
          </w:pPr>
        </w:p>
      </w:tc>
    </w:tr>
    <w:tr w:rsidR="0070668D" w:rsidRPr="002503CC" w14:paraId="7F94E6E2" w14:textId="77777777" w:rsidTr="009157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96" w:type="dxa"/>
          <w:tcBorders>
            <w:top w:val="nil"/>
            <w:left w:val="nil"/>
            <w:bottom w:val="single" w:sz="4" w:space="0" w:color="auto"/>
            <w:right w:val="nil"/>
          </w:tcBorders>
        </w:tcPr>
        <w:p w14:paraId="5A3ACF3D" w14:textId="77777777" w:rsidR="0070668D" w:rsidRPr="00A15B48" w:rsidRDefault="0070668D" w:rsidP="00A15B48">
          <w:pPr>
            <w:pStyle w:val="Header"/>
            <w:tabs>
              <w:tab w:val="clear" w:pos="4153"/>
              <w:tab w:val="clear" w:pos="8306"/>
              <w:tab w:val="right" w:pos="8931"/>
            </w:tabs>
            <w:spacing w:before="0"/>
            <w:rPr>
              <w:noProof/>
              <w:szCs w:val="20"/>
              <w:lang w:val="en-ZA"/>
            </w:rPr>
          </w:pPr>
          <w:r w:rsidRPr="00A15B48">
            <w:rPr>
              <w:noProof/>
              <w:szCs w:val="20"/>
              <w:lang w:eastAsia="en-GB"/>
            </w:rPr>
            <w:drawing>
              <wp:inline distT="0" distB="0" distL="0" distR="0" wp14:anchorId="0E6A6424" wp14:editId="22906C42">
                <wp:extent cx="818984" cy="771276"/>
                <wp:effectExtent l="0" t="0" r="635" b="0"/>
                <wp:docPr id="1627498207" name="Picture 1627498207" descr="C:\Users\a0000789\Documents\WITS PROCUREMENT\Wits Logo\Wits_new logo__Logo - Legal - Stacked - FC XXX.png"/>
                <wp:cNvGraphicFramePr/>
                <a:graphic xmlns:a="http://schemas.openxmlformats.org/drawingml/2006/main">
                  <a:graphicData uri="http://schemas.openxmlformats.org/drawingml/2006/picture">
                    <pic:pic xmlns:pic="http://schemas.openxmlformats.org/drawingml/2006/picture">
                      <pic:nvPicPr>
                        <pic:cNvPr id="7" name="Picture 7" descr="C:\Users\a0000789\Documents\WITS PROCUREMENT\Wits Logo\Wits_new logo__Logo - Legal - Stacked - FC XXX.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2546" cy="784048"/>
                        </a:xfrm>
                        <a:prstGeom prst="rect">
                          <a:avLst/>
                        </a:prstGeom>
                        <a:noFill/>
                        <a:ln>
                          <a:noFill/>
                        </a:ln>
                      </pic:spPr>
                    </pic:pic>
                  </a:graphicData>
                </a:graphic>
              </wp:inline>
            </w:drawing>
          </w:r>
        </w:p>
      </w:tc>
      <w:tc>
        <w:tcPr>
          <w:tcW w:w="7321" w:type="dxa"/>
          <w:tcBorders>
            <w:top w:val="nil"/>
            <w:left w:val="nil"/>
            <w:bottom w:val="single" w:sz="4" w:space="0" w:color="auto"/>
            <w:right w:val="nil"/>
          </w:tcBorders>
        </w:tcPr>
        <w:p w14:paraId="1D2D3353" w14:textId="308DA058" w:rsidR="0070668D" w:rsidRPr="002503CC" w:rsidRDefault="0070668D" w:rsidP="00A15B48">
          <w:pPr>
            <w:pStyle w:val="Header"/>
            <w:tabs>
              <w:tab w:val="clear" w:pos="4153"/>
              <w:tab w:val="clear" w:pos="8306"/>
              <w:tab w:val="right" w:pos="8931"/>
            </w:tabs>
            <w:spacing w:before="0"/>
            <w:jc w:val="right"/>
            <w:rPr>
              <w:noProof/>
              <w:sz w:val="16"/>
              <w:szCs w:val="20"/>
              <w:lang w:val="en-ZA"/>
            </w:rPr>
          </w:pPr>
          <w:r w:rsidRPr="002503CC">
            <w:rPr>
              <w:noProof/>
              <w:sz w:val="16"/>
              <w:szCs w:val="20"/>
              <w:lang w:val="en-ZA"/>
            </w:rPr>
            <w:t>The Univer</w:t>
          </w:r>
          <w:r w:rsidR="004F08E9" w:rsidRPr="002503CC">
            <w:rPr>
              <w:noProof/>
              <w:sz w:val="16"/>
              <w:szCs w:val="20"/>
              <w:lang w:val="en-ZA"/>
            </w:rPr>
            <w:t>si</w:t>
          </w:r>
          <w:r w:rsidRPr="002503CC">
            <w:rPr>
              <w:noProof/>
              <w:sz w:val="16"/>
              <w:szCs w:val="20"/>
              <w:lang w:val="en-ZA"/>
            </w:rPr>
            <w:t xml:space="preserve">ty of </w:t>
          </w:r>
          <w:r w:rsidR="004F08E9" w:rsidRPr="002503CC">
            <w:rPr>
              <w:noProof/>
              <w:sz w:val="16"/>
              <w:szCs w:val="20"/>
              <w:lang w:val="en-ZA"/>
            </w:rPr>
            <w:t xml:space="preserve">the </w:t>
          </w:r>
          <w:r w:rsidRPr="002503CC">
            <w:rPr>
              <w:noProof/>
              <w:sz w:val="16"/>
              <w:szCs w:val="20"/>
              <w:lang w:val="en-ZA"/>
            </w:rPr>
            <w:t>Witwatersrand</w:t>
          </w:r>
        </w:p>
        <w:p w14:paraId="08E62B81" w14:textId="38B66F48" w:rsidR="0070668D" w:rsidRPr="002503CC" w:rsidRDefault="0070668D" w:rsidP="00D41127">
          <w:pPr>
            <w:pStyle w:val="Header"/>
            <w:tabs>
              <w:tab w:val="clear" w:pos="4153"/>
              <w:tab w:val="clear" w:pos="8306"/>
              <w:tab w:val="right" w:pos="8931"/>
            </w:tabs>
            <w:spacing w:before="0"/>
            <w:jc w:val="right"/>
            <w:rPr>
              <w:noProof/>
              <w:sz w:val="16"/>
              <w:szCs w:val="20"/>
              <w:lang w:val="en-ZA"/>
            </w:rPr>
          </w:pPr>
          <w:r w:rsidRPr="002503CC">
            <w:rPr>
              <w:noProof/>
              <w:sz w:val="16"/>
              <w:szCs w:val="20"/>
              <w:lang w:val="en-ZA"/>
            </w:rPr>
            <w:t xml:space="preserve">RFP: </w:t>
          </w:r>
          <w:r w:rsidR="00D41127" w:rsidRPr="002503CC">
            <w:rPr>
              <w:noProof/>
              <w:sz w:val="16"/>
              <w:szCs w:val="20"/>
              <w:lang w:val="en-ZA"/>
            </w:rPr>
            <w:t>WITS TENDER 202</w:t>
          </w:r>
          <w:r w:rsidR="007E295C" w:rsidRPr="002503CC">
            <w:rPr>
              <w:noProof/>
              <w:sz w:val="16"/>
              <w:szCs w:val="20"/>
              <w:lang w:val="en-ZA"/>
            </w:rPr>
            <w:t>5</w:t>
          </w:r>
          <w:r w:rsidR="00D41127" w:rsidRPr="002503CC">
            <w:rPr>
              <w:noProof/>
              <w:sz w:val="16"/>
              <w:szCs w:val="20"/>
              <w:lang w:val="en-ZA"/>
            </w:rPr>
            <w:t>:</w:t>
          </w:r>
          <w:r w:rsidR="002503CC" w:rsidRPr="002503CC">
            <w:rPr>
              <w:noProof/>
              <w:sz w:val="16"/>
              <w:szCs w:val="20"/>
              <w:lang w:val="en-ZA"/>
            </w:rPr>
            <w:t>1</w:t>
          </w:r>
          <w:r w:rsidR="006E287F">
            <w:rPr>
              <w:noProof/>
              <w:sz w:val="16"/>
              <w:szCs w:val="20"/>
              <w:lang w:val="en-ZA"/>
            </w:rPr>
            <w:t>2</w:t>
          </w:r>
          <w:r w:rsidR="007E295C" w:rsidRPr="002503CC">
            <w:rPr>
              <w:noProof/>
              <w:sz w:val="16"/>
              <w:szCs w:val="20"/>
              <w:lang w:val="en-ZA"/>
            </w:rPr>
            <w:t xml:space="preserve">  </w:t>
          </w:r>
        </w:p>
        <w:p w14:paraId="0503D87D" w14:textId="67DF5B30" w:rsidR="00D41127" w:rsidRPr="002503CC" w:rsidRDefault="00D41127" w:rsidP="00D41127">
          <w:pPr>
            <w:pStyle w:val="Header"/>
            <w:tabs>
              <w:tab w:val="clear" w:pos="4153"/>
              <w:tab w:val="clear" w:pos="8306"/>
              <w:tab w:val="right" w:pos="8931"/>
            </w:tabs>
            <w:spacing w:before="0"/>
            <w:jc w:val="right"/>
            <w:rPr>
              <w:noProof/>
              <w:sz w:val="16"/>
              <w:szCs w:val="20"/>
              <w:lang w:val="en-ZA"/>
            </w:rPr>
          </w:pPr>
          <w:r w:rsidRPr="002503CC">
            <w:rPr>
              <w:noProof/>
              <w:sz w:val="16"/>
              <w:szCs w:val="20"/>
              <w:lang w:val="en-ZA"/>
            </w:rPr>
            <w:t xml:space="preserve">RETAIL PERIPHERAL </w:t>
          </w:r>
        </w:p>
      </w:tc>
    </w:tr>
  </w:tbl>
  <w:p w14:paraId="10EEA770" w14:textId="77777777" w:rsidR="0070668D" w:rsidRDefault="007066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7690E"/>
    <w:multiLevelType w:val="hybridMultilevel"/>
    <w:tmpl w:val="2BFA6AA6"/>
    <w:lvl w:ilvl="0" w:tplc="53E6142E">
      <w:start w:val="5"/>
      <w:numFmt w:val="decimal"/>
      <w:lvlText w:val="%1"/>
      <w:lvlJc w:val="left"/>
      <w:pPr>
        <w:ind w:left="1672"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 w15:restartNumberingAfterBreak="0">
    <w:nsid w:val="05082E39"/>
    <w:multiLevelType w:val="hybridMultilevel"/>
    <w:tmpl w:val="7D826F0C"/>
    <w:lvl w:ilvl="0" w:tplc="53E6142E">
      <w:start w:val="5"/>
      <w:numFmt w:val="decimal"/>
      <w:lvlText w:val="%1"/>
      <w:lvlJc w:val="left"/>
      <w:pPr>
        <w:ind w:left="952" w:hanging="360"/>
      </w:pPr>
      <w:rPr>
        <w:rFonts w:hint="default"/>
      </w:rPr>
    </w:lvl>
    <w:lvl w:ilvl="1" w:tplc="1C090019" w:tentative="1">
      <w:start w:val="1"/>
      <w:numFmt w:val="lowerLetter"/>
      <w:lvlText w:val="%2."/>
      <w:lvlJc w:val="left"/>
      <w:pPr>
        <w:ind w:left="1672" w:hanging="360"/>
      </w:pPr>
    </w:lvl>
    <w:lvl w:ilvl="2" w:tplc="1C09001B" w:tentative="1">
      <w:start w:val="1"/>
      <w:numFmt w:val="lowerRoman"/>
      <w:lvlText w:val="%3."/>
      <w:lvlJc w:val="right"/>
      <w:pPr>
        <w:ind w:left="2392" w:hanging="180"/>
      </w:pPr>
    </w:lvl>
    <w:lvl w:ilvl="3" w:tplc="1C09000F" w:tentative="1">
      <w:start w:val="1"/>
      <w:numFmt w:val="decimal"/>
      <w:lvlText w:val="%4."/>
      <w:lvlJc w:val="left"/>
      <w:pPr>
        <w:ind w:left="3112" w:hanging="360"/>
      </w:pPr>
    </w:lvl>
    <w:lvl w:ilvl="4" w:tplc="1C090019" w:tentative="1">
      <w:start w:val="1"/>
      <w:numFmt w:val="lowerLetter"/>
      <w:lvlText w:val="%5."/>
      <w:lvlJc w:val="left"/>
      <w:pPr>
        <w:ind w:left="3832" w:hanging="360"/>
      </w:pPr>
    </w:lvl>
    <w:lvl w:ilvl="5" w:tplc="1C09001B" w:tentative="1">
      <w:start w:val="1"/>
      <w:numFmt w:val="lowerRoman"/>
      <w:lvlText w:val="%6."/>
      <w:lvlJc w:val="right"/>
      <w:pPr>
        <w:ind w:left="4552" w:hanging="180"/>
      </w:pPr>
    </w:lvl>
    <w:lvl w:ilvl="6" w:tplc="1C09000F" w:tentative="1">
      <w:start w:val="1"/>
      <w:numFmt w:val="decimal"/>
      <w:lvlText w:val="%7."/>
      <w:lvlJc w:val="left"/>
      <w:pPr>
        <w:ind w:left="5272" w:hanging="360"/>
      </w:pPr>
    </w:lvl>
    <w:lvl w:ilvl="7" w:tplc="1C090019" w:tentative="1">
      <w:start w:val="1"/>
      <w:numFmt w:val="lowerLetter"/>
      <w:lvlText w:val="%8."/>
      <w:lvlJc w:val="left"/>
      <w:pPr>
        <w:ind w:left="5992" w:hanging="360"/>
      </w:pPr>
    </w:lvl>
    <w:lvl w:ilvl="8" w:tplc="1C09001B" w:tentative="1">
      <w:start w:val="1"/>
      <w:numFmt w:val="lowerRoman"/>
      <w:lvlText w:val="%9."/>
      <w:lvlJc w:val="right"/>
      <w:pPr>
        <w:ind w:left="6712" w:hanging="180"/>
      </w:pPr>
    </w:lvl>
  </w:abstractNum>
  <w:abstractNum w:abstractNumId="2" w15:restartNumberingAfterBreak="0">
    <w:nsid w:val="0C401542"/>
    <w:multiLevelType w:val="hybridMultilevel"/>
    <w:tmpl w:val="721867F6"/>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131B38ED"/>
    <w:multiLevelType w:val="hybridMultilevel"/>
    <w:tmpl w:val="467EBB54"/>
    <w:lvl w:ilvl="0" w:tplc="625CB702">
      <w:start w:val="9"/>
      <w:numFmt w:val="decimal"/>
      <w:lvlText w:val="%1"/>
      <w:lvlJc w:val="left"/>
      <w:pPr>
        <w:ind w:left="1080" w:hanging="72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1F540C67"/>
    <w:multiLevelType w:val="hybridMultilevel"/>
    <w:tmpl w:val="F6C6981E"/>
    <w:lvl w:ilvl="0" w:tplc="1C090001">
      <w:start w:val="1"/>
      <w:numFmt w:val="bullet"/>
      <w:lvlText w:val=""/>
      <w:lvlJc w:val="left"/>
      <w:pPr>
        <w:ind w:left="1800" w:hanging="360"/>
      </w:pPr>
      <w:rPr>
        <w:rFonts w:ascii="Symbol" w:hAnsi="Symbol" w:hint="default"/>
      </w:rPr>
    </w:lvl>
    <w:lvl w:ilvl="1" w:tplc="1C090003">
      <w:start w:val="1"/>
      <w:numFmt w:val="bullet"/>
      <w:lvlText w:val="o"/>
      <w:lvlJc w:val="left"/>
      <w:pPr>
        <w:ind w:left="2520" w:hanging="360"/>
      </w:pPr>
      <w:rPr>
        <w:rFonts w:ascii="Courier New" w:hAnsi="Courier New" w:cs="Courier New" w:hint="default"/>
      </w:rPr>
    </w:lvl>
    <w:lvl w:ilvl="2" w:tplc="1C090005">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5" w15:restartNumberingAfterBreak="0">
    <w:nsid w:val="22056149"/>
    <w:multiLevelType w:val="multilevel"/>
    <w:tmpl w:val="ED94C78C"/>
    <w:styleLink w:val="CurrentList1"/>
    <w:lvl w:ilvl="0">
      <w:start w:val="1"/>
      <w:numFmt w:val="decimal"/>
      <w:lvlText w:val="%1"/>
      <w:lvlJc w:val="left"/>
      <w:pPr>
        <w:tabs>
          <w:tab w:val="num" w:pos="567"/>
        </w:tabs>
        <w:ind w:left="567" w:hanging="567"/>
      </w:pPr>
    </w:lvl>
    <w:lvl w:ilvl="1">
      <w:start w:val="1"/>
      <w:numFmt w:val="decimal"/>
      <w:lvlText w:val="%1.%2"/>
      <w:lvlJc w:val="left"/>
      <w:pPr>
        <w:tabs>
          <w:tab w:val="num" w:pos="1021"/>
        </w:tabs>
        <w:ind w:left="1021" w:hanging="1021"/>
      </w:pPr>
      <w:rPr>
        <w:b w:val="0"/>
        <w:i w:val="0"/>
      </w:rPr>
    </w:lvl>
    <w:lvl w:ilvl="2">
      <w:start w:val="1"/>
      <w:numFmt w:val="decimal"/>
      <w:lvlText w:val="%1.%2.%3"/>
      <w:lvlJc w:val="left"/>
      <w:pPr>
        <w:tabs>
          <w:tab w:val="num" w:pos="1588"/>
        </w:tabs>
        <w:ind w:left="1588" w:hanging="1588"/>
      </w:pPr>
      <w:rPr>
        <w:b w:val="0"/>
      </w:rPr>
    </w:lvl>
    <w:lvl w:ilvl="3">
      <w:start w:val="1"/>
      <w:numFmt w:val="decimal"/>
      <w:lvlText w:val="%1.%2.%3.%4"/>
      <w:lvlJc w:val="left"/>
      <w:pPr>
        <w:tabs>
          <w:tab w:val="num" w:pos="2211"/>
        </w:tabs>
        <w:ind w:left="2211" w:hanging="2211"/>
      </w:pPr>
      <w:rPr>
        <w:b w:val="0"/>
        <w:bCs/>
      </w:rPr>
    </w:lvl>
    <w:lvl w:ilvl="4">
      <w:start w:val="1"/>
      <w:numFmt w:val="decimal"/>
      <w:lvlText w:val="%1.%2.%3.%4.%5"/>
      <w:lvlJc w:val="left"/>
      <w:pPr>
        <w:tabs>
          <w:tab w:val="num" w:pos="2665"/>
        </w:tabs>
        <w:ind w:left="2665" w:hanging="2665"/>
      </w:pPr>
    </w:lvl>
    <w:lvl w:ilvl="5">
      <w:start w:val="1"/>
      <w:numFmt w:val="decimal"/>
      <w:lvlText w:val="%1.%2.%3.%4.%5.%6"/>
      <w:lvlJc w:val="left"/>
      <w:pPr>
        <w:tabs>
          <w:tab w:val="num" w:pos="3232"/>
        </w:tabs>
        <w:ind w:left="3232" w:hanging="3232"/>
      </w:pPr>
    </w:lvl>
    <w:lvl w:ilvl="6">
      <w:start w:val="1"/>
      <w:numFmt w:val="decimal"/>
      <w:lvlText w:val="%1.%2.%3.%4.%5.%6.%7"/>
      <w:lvlJc w:val="left"/>
      <w:pPr>
        <w:tabs>
          <w:tab w:val="num" w:pos="3742"/>
        </w:tabs>
        <w:ind w:left="3742" w:hanging="3742"/>
      </w:pPr>
    </w:lvl>
    <w:lvl w:ilvl="7">
      <w:start w:val="1"/>
      <w:numFmt w:val="decimal"/>
      <w:lvlText w:val="%1.%2.%3.%4.%5.%6.%7.%8"/>
      <w:lvlJc w:val="left"/>
      <w:pPr>
        <w:tabs>
          <w:tab w:val="num" w:pos="4309"/>
        </w:tabs>
        <w:ind w:left="4309" w:hanging="4309"/>
      </w:pPr>
    </w:lvl>
    <w:lvl w:ilvl="8">
      <w:start w:val="1"/>
      <w:numFmt w:val="decimal"/>
      <w:lvlText w:val="%1.%2.%3.%4.%5.%6.%7.%8.%9"/>
      <w:lvlJc w:val="left"/>
      <w:pPr>
        <w:tabs>
          <w:tab w:val="num" w:pos="4820"/>
        </w:tabs>
        <w:ind w:left="4820" w:hanging="4820"/>
      </w:pPr>
    </w:lvl>
  </w:abstractNum>
  <w:abstractNum w:abstractNumId="6" w15:restartNumberingAfterBreak="0">
    <w:nsid w:val="2A3C6B53"/>
    <w:multiLevelType w:val="hybridMultilevel"/>
    <w:tmpl w:val="243EDD02"/>
    <w:lvl w:ilvl="0" w:tplc="53E6142E">
      <w:start w:val="5"/>
      <w:numFmt w:val="decimal"/>
      <w:lvlText w:val="%1"/>
      <w:lvlJc w:val="left"/>
      <w:pPr>
        <w:ind w:left="1312" w:hanging="360"/>
      </w:pPr>
      <w:rPr>
        <w:rFonts w:hint="default"/>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7" w15:restartNumberingAfterBreak="0">
    <w:nsid w:val="3B7D6119"/>
    <w:multiLevelType w:val="hybridMultilevel"/>
    <w:tmpl w:val="E8D6D818"/>
    <w:lvl w:ilvl="0" w:tplc="2704127E">
      <w:start w:val="12"/>
      <w:numFmt w:val="decimal"/>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3EF9114F"/>
    <w:multiLevelType w:val="hybridMultilevel"/>
    <w:tmpl w:val="83561710"/>
    <w:lvl w:ilvl="0" w:tplc="53E6142E">
      <w:start w:val="5"/>
      <w:numFmt w:val="decimal"/>
      <w:lvlText w:val="%1"/>
      <w:lvlJc w:val="left"/>
      <w:pPr>
        <w:ind w:left="1312"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9" w15:restartNumberingAfterBreak="0">
    <w:nsid w:val="41FA6328"/>
    <w:multiLevelType w:val="multilevel"/>
    <w:tmpl w:val="92181BF4"/>
    <w:lvl w:ilvl="0">
      <w:start w:val="5"/>
      <w:numFmt w:val="decimal"/>
      <w:lvlText w:val="%1"/>
      <w:lvlJc w:val="left"/>
      <w:pPr>
        <w:ind w:left="592" w:hanging="450"/>
      </w:pPr>
      <w:rPr>
        <w:rFonts w:hint="default"/>
      </w:rPr>
    </w:lvl>
    <w:lvl w:ilvl="1">
      <w:start w:val="1"/>
      <w:numFmt w:val="decimal"/>
      <w:lvlText w:val="%1.%2"/>
      <w:lvlJc w:val="left"/>
      <w:pPr>
        <w:ind w:left="952" w:hanging="450"/>
      </w:pPr>
      <w:rPr>
        <w:rFonts w:hint="default"/>
      </w:rPr>
    </w:lvl>
    <w:lvl w:ilvl="2">
      <w:start w:val="3"/>
      <w:numFmt w:val="decimal"/>
      <w:lvlText w:val="%1.%2.%3"/>
      <w:lvlJc w:val="left"/>
      <w:pPr>
        <w:ind w:left="1582" w:hanging="720"/>
      </w:pPr>
      <w:rPr>
        <w:rFonts w:hint="default"/>
      </w:rPr>
    </w:lvl>
    <w:lvl w:ilvl="3">
      <w:start w:val="1"/>
      <w:numFmt w:val="decimal"/>
      <w:lvlText w:val="%1.%2.%3.%4"/>
      <w:lvlJc w:val="left"/>
      <w:pPr>
        <w:ind w:left="1942" w:hanging="720"/>
      </w:pPr>
      <w:rPr>
        <w:rFonts w:hint="default"/>
      </w:rPr>
    </w:lvl>
    <w:lvl w:ilvl="4">
      <w:start w:val="1"/>
      <w:numFmt w:val="decimal"/>
      <w:lvlText w:val="%1.%2.%3.%4.%5"/>
      <w:lvlJc w:val="left"/>
      <w:pPr>
        <w:ind w:left="2662" w:hanging="1080"/>
      </w:pPr>
      <w:rPr>
        <w:rFonts w:hint="default"/>
      </w:rPr>
    </w:lvl>
    <w:lvl w:ilvl="5">
      <w:start w:val="1"/>
      <w:numFmt w:val="decimal"/>
      <w:lvlText w:val="%1.%2.%3.%4.%5.%6"/>
      <w:lvlJc w:val="left"/>
      <w:pPr>
        <w:ind w:left="3022" w:hanging="1080"/>
      </w:pPr>
      <w:rPr>
        <w:rFonts w:hint="default"/>
      </w:rPr>
    </w:lvl>
    <w:lvl w:ilvl="6">
      <w:start w:val="1"/>
      <w:numFmt w:val="decimal"/>
      <w:lvlText w:val="%1.%2.%3.%4.%5.%6.%7"/>
      <w:lvlJc w:val="left"/>
      <w:pPr>
        <w:ind w:left="3742" w:hanging="1440"/>
      </w:pPr>
      <w:rPr>
        <w:rFonts w:hint="default"/>
      </w:rPr>
    </w:lvl>
    <w:lvl w:ilvl="7">
      <w:start w:val="1"/>
      <w:numFmt w:val="decimal"/>
      <w:lvlText w:val="%1.%2.%3.%4.%5.%6.%7.%8"/>
      <w:lvlJc w:val="left"/>
      <w:pPr>
        <w:ind w:left="4102" w:hanging="1440"/>
      </w:pPr>
      <w:rPr>
        <w:rFonts w:hint="default"/>
      </w:rPr>
    </w:lvl>
    <w:lvl w:ilvl="8">
      <w:start w:val="1"/>
      <w:numFmt w:val="decimal"/>
      <w:lvlText w:val="%1.%2.%3.%4.%5.%6.%7.%8.%9"/>
      <w:lvlJc w:val="left"/>
      <w:pPr>
        <w:ind w:left="4822" w:hanging="1800"/>
      </w:pPr>
      <w:rPr>
        <w:rFonts w:hint="default"/>
      </w:rPr>
    </w:lvl>
  </w:abstractNum>
  <w:abstractNum w:abstractNumId="10" w15:restartNumberingAfterBreak="0">
    <w:nsid w:val="47AA14C6"/>
    <w:multiLevelType w:val="multilevel"/>
    <w:tmpl w:val="6C847E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E1245EF"/>
    <w:multiLevelType w:val="hybridMultilevel"/>
    <w:tmpl w:val="2DF46CC4"/>
    <w:lvl w:ilvl="0" w:tplc="FC1AFB08">
      <w:start w:val="5"/>
      <w:numFmt w:val="decimal"/>
      <w:lvlText w:val="%1"/>
      <w:lvlJc w:val="left"/>
      <w:pPr>
        <w:ind w:left="1212" w:hanging="852"/>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602540A4"/>
    <w:multiLevelType w:val="hybridMultilevel"/>
    <w:tmpl w:val="499A2610"/>
    <w:lvl w:ilvl="0" w:tplc="53E6142E">
      <w:start w:val="5"/>
      <w:numFmt w:val="decimal"/>
      <w:lvlText w:val="%1"/>
      <w:lvlJc w:val="left"/>
      <w:pPr>
        <w:ind w:left="1312"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3" w15:restartNumberingAfterBreak="0">
    <w:nsid w:val="6AC85B05"/>
    <w:multiLevelType w:val="hybridMultilevel"/>
    <w:tmpl w:val="F344122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4" w15:restartNumberingAfterBreak="0">
    <w:nsid w:val="6E4468FD"/>
    <w:multiLevelType w:val="hybridMultilevel"/>
    <w:tmpl w:val="12BE465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5" w15:restartNumberingAfterBreak="0">
    <w:nsid w:val="72FA4381"/>
    <w:multiLevelType w:val="hybridMultilevel"/>
    <w:tmpl w:val="9536BEFC"/>
    <w:lvl w:ilvl="0" w:tplc="A448E49A">
      <w:start w:val="8"/>
      <w:numFmt w:val="decimal"/>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997760419">
    <w:abstractNumId w:val="5"/>
  </w:num>
  <w:num w:numId="2" w16cid:durableId="1306354948">
    <w:abstractNumId w:val="2"/>
  </w:num>
  <w:num w:numId="3" w16cid:durableId="1649438818">
    <w:abstractNumId w:val="4"/>
  </w:num>
  <w:num w:numId="4" w16cid:durableId="1716462156">
    <w:abstractNumId w:val="9"/>
  </w:num>
  <w:num w:numId="5" w16cid:durableId="475610071">
    <w:abstractNumId w:val="13"/>
  </w:num>
  <w:num w:numId="6" w16cid:durableId="1842037013">
    <w:abstractNumId w:val="14"/>
  </w:num>
  <w:num w:numId="7" w16cid:durableId="1806729103">
    <w:abstractNumId w:val="10"/>
  </w:num>
  <w:num w:numId="8" w16cid:durableId="1846246639">
    <w:abstractNumId w:val="1"/>
  </w:num>
  <w:num w:numId="9" w16cid:durableId="234898189">
    <w:abstractNumId w:val="0"/>
  </w:num>
  <w:num w:numId="10" w16cid:durableId="631330536">
    <w:abstractNumId w:val="8"/>
  </w:num>
  <w:num w:numId="11" w16cid:durableId="2118985377">
    <w:abstractNumId w:val="6"/>
  </w:num>
  <w:num w:numId="12" w16cid:durableId="526261315">
    <w:abstractNumId w:val="12"/>
  </w:num>
  <w:num w:numId="13" w16cid:durableId="1101534095">
    <w:abstractNumId w:val="11"/>
  </w:num>
  <w:num w:numId="14" w16cid:durableId="109671713">
    <w:abstractNumId w:val="15"/>
  </w:num>
  <w:num w:numId="15" w16cid:durableId="976958121">
    <w:abstractNumId w:val="3"/>
  </w:num>
  <w:num w:numId="16" w16cid:durableId="1847788484">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QxNTI3srQ0NTYzsbRU0lEKTi0uzszPAykwqQUACj3ZaywAAAA="/>
  </w:docVars>
  <w:rsids>
    <w:rsidRoot w:val="0052178D"/>
    <w:rsid w:val="0000008B"/>
    <w:rsid w:val="000046B6"/>
    <w:rsid w:val="00005414"/>
    <w:rsid w:val="000168D6"/>
    <w:rsid w:val="000323B3"/>
    <w:rsid w:val="0003445A"/>
    <w:rsid w:val="0003521E"/>
    <w:rsid w:val="00041813"/>
    <w:rsid w:val="00050065"/>
    <w:rsid w:val="00050E29"/>
    <w:rsid w:val="00052A82"/>
    <w:rsid w:val="0005429F"/>
    <w:rsid w:val="00054BC5"/>
    <w:rsid w:val="00062F02"/>
    <w:rsid w:val="00063958"/>
    <w:rsid w:val="00064069"/>
    <w:rsid w:val="00064BBF"/>
    <w:rsid w:val="00067218"/>
    <w:rsid w:val="0007146B"/>
    <w:rsid w:val="00072063"/>
    <w:rsid w:val="00073C99"/>
    <w:rsid w:val="00077A1C"/>
    <w:rsid w:val="00081C5D"/>
    <w:rsid w:val="000952E8"/>
    <w:rsid w:val="000A1975"/>
    <w:rsid w:val="000A27D1"/>
    <w:rsid w:val="000B1E4E"/>
    <w:rsid w:val="000B2CFD"/>
    <w:rsid w:val="000C1CF5"/>
    <w:rsid w:val="000C2F6F"/>
    <w:rsid w:val="000C4669"/>
    <w:rsid w:val="000C4A07"/>
    <w:rsid w:val="000C59B2"/>
    <w:rsid w:val="000D09A4"/>
    <w:rsid w:val="000D2DDF"/>
    <w:rsid w:val="000D309C"/>
    <w:rsid w:val="000D4F0E"/>
    <w:rsid w:val="000D4FCD"/>
    <w:rsid w:val="000E3D85"/>
    <w:rsid w:val="000E4374"/>
    <w:rsid w:val="000F3CF2"/>
    <w:rsid w:val="000F7251"/>
    <w:rsid w:val="000F7C5A"/>
    <w:rsid w:val="00103EED"/>
    <w:rsid w:val="00105DD8"/>
    <w:rsid w:val="001071A5"/>
    <w:rsid w:val="001100D3"/>
    <w:rsid w:val="00111062"/>
    <w:rsid w:val="001204A8"/>
    <w:rsid w:val="00123720"/>
    <w:rsid w:val="00123AA3"/>
    <w:rsid w:val="00141C4C"/>
    <w:rsid w:val="001517C6"/>
    <w:rsid w:val="00153A26"/>
    <w:rsid w:val="00157747"/>
    <w:rsid w:val="00160A6A"/>
    <w:rsid w:val="0016143A"/>
    <w:rsid w:val="00172B13"/>
    <w:rsid w:val="00173121"/>
    <w:rsid w:val="00177B2E"/>
    <w:rsid w:val="00190B20"/>
    <w:rsid w:val="0019247C"/>
    <w:rsid w:val="00192575"/>
    <w:rsid w:val="001A482F"/>
    <w:rsid w:val="001A4C7D"/>
    <w:rsid w:val="001A7097"/>
    <w:rsid w:val="001B1E32"/>
    <w:rsid w:val="001B4ED0"/>
    <w:rsid w:val="001B69C6"/>
    <w:rsid w:val="001C3CD8"/>
    <w:rsid w:val="001C41BB"/>
    <w:rsid w:val="001C4624"/>
    <w:rsid w:val="001D20C7"/>
    <w:rsid w:val="001D6C57"/>
    <w:rsid w:val="001E0D94"/>
    <w:rsid w:val="001E743D"/>
    <w:rsid w:val="001F4067"/>
    <w:rsid w:val="002107D0"/>
    <w:rsid w:val="00210B9A"/>
    <w:rsid w:val="002133B8"/>
    <w:rsid w:val="00220B22"/>
    <w:rsid w:val="00221998"/>
    <w:rsid w:val="00225522"/>
    <w:rsid w:val="002260B1"/>
    <w:rsid w:val="00231BBD"/>
    <w:rsid w:val="00243BBB"/>
    <w:rsid w:val="002503CC"/>
    <w:rsid w:val="00252830"/>
    <w:rsid w:val="00262D02"/>
    <w:rsid w:val="00265C5A"/>
    <w:rsid w:val="0027262F"/>
    <w:rsid w:val="00275551"/>
    <w:rsid w:val="0028079C"/>
    <w:rsid w:val="00282213"/>
    <w:rsid w:val="002832AA"/>
    <w:rsid w:val="00285782"/>
    <w:rsid w:val="0029631D"/>
    <w:rsid w:val="002A4189"/>
    <w:rsid w:val="002A5352"/>
    <w:rsid w:val="002A7A4C"/>
    <w:rsid w:val="002D7A22"/>
    <w:rsid w:val="002E6E8E"/>
    <w:rsid w:val="002F2796"/>
    <w:rsid w:val="00300620"/>
    <w:rsid w:val="003007F9"/>
    <w:rsid w:val="003070C2"/>
    <w:rsid w:val="00320A87"/>
    <w:rsid w:val="00326AEC"/>
    <w:rsid w:val="00340512"/>
    <w:rsid w:val="00361F51"/>
    <w:rsid w:val="00365398"/>
    <w:rsid w:val="00367292"/>
    <w:rsid w:val="00367C37"/>
    <w:rsid w:val="00370711"/>
    <w:rsid w:val="003710BA"/>
    <w:rsid w:val="003723DB"/>
    <w:rsid w:val="00372607"/>
    <w:rsid w:val="00373B1C"/>
    <w:rsid w:val="003742B4"/>
    <w:rsid w:val="00377E31"/>
    <w:rsid w:val="00377F2B"/>
    <w:rsid w:val="00381CBD"/>
    <w:rsid w:val="0039140A"/>
    <w:rsid w:val="0039145D"/>
    <w:rsid w:val="00391478"/>
    <w:rsid w:val="0039258A"/>
    <w:rsid w:val="00392A85"/>
    <w:rsid w:val="00397028"/>
    <w:rsid w:val="003A2921"/>
    <w:rsid w:val="003A2A5B"/>
    <w:rsid w:val="003C0293"/>
    <w:rsid w:val="003C340C"/>
    <w:rsid w:val="003E4470"/>
    <w:rsid w:val="003E5077"/>
    <w:rsid w:val="003E5854"/>
    <w:rsid w:val="003E5AB1"/>
    <w:rsid w:val="003F2069"/>
    <w:rsid w:val="003F59F6"/>
    <w:rsid w:val="003F6688"/>
    <w:rsid w:val="004068E4"/>
    <w:rsid w:val="00410745"/>
    <w:rsid w:val="0041548D"/>
    <w:rsid w:val="00430603"/>
    <w:rsid w:val="0043618C"/>
    <w:rsid w:val="0045511E"/>
    <w:rsid w:val="004564C1"/>
    <w:rsid w:val="00464321"/>
    <w:rsid w:val="00472A0C"/>
    <w:rsid w:val="00485664"/>
    <w:rsid w:val="00485B47"/>
    <w:rsid w:val="00493B50"/>
    <w:rsid w:val="00495A51"/>
    <w:rsid w:val="00497AE7"/>
    <w:rsid w:val="004A1212"/>
    <w:rsid w:val="004B03DC"/>
    <w:rsid w:val="004B1959"/>
    <w:rsid w:val="004B6290"/>
    <w:rsid w:val="004B67B8"/>
    <w:rsid w:val="004B6E12"/>
    <w:rsid w:val="004C67C9"/>
    <w:rsid w:val="004C75C4"/>
    <w:rsid w:val="004D4817"/>
    <w:rsid w:val="004D546C"/>
    <w:rsid w:val="004D7BA3"/>
    <w:rsid w:val="004F08E9"/>
    <w:rsid w:val="004F0A97"/>
    <w:rsid w:val="004F2B29"/>
    <w:rsid w:val="00510342"/>
    <w:rsid w:val="00514DA8"/>
    <w:rsid w:val="0052178D"/>
    <w:rsid w:val="00522A2F"/>
    <w:rsid w:val="00526706"/>
    <w:rsid w:val="005309EC"/>
    <w:rsid w:val="00531C62"/>
    <w:rsid w:val="005453EF"/>
    <w:rsid w:val="005555BD"/>
    <w:rsid w:val="00557BB8"/>
    <w:rsid w:val="00557C60"/>
    <w:rsid w:val="00564A87"/>
    <w:rsid w:val="00565AE2"/>
    <w:rsid w:val="00566C05"/>
    <w:rsid w:val="00574C35"/>
    <w:rsid w:val="00574F0F"/>
    <w:rsid w:val="00575CBA"/>
    <w:rsid w:val="005854F7"/>
    <w:rsid w:val="00586079"/>
    <w:rsid w:val="005B54DE"/>
    <w:rsid w:val="005B7242"/>
    <w:rsid w:val="005C1074"/>
    <w:rsid w:val="005C5D76"/>
    <w:rsid w:val="005C661F"/>
    <w:rsid w:val="005D0EF4"/>
    <w:rsid w:val="005D39E9"/>
    <w:rsid w:val="005D3BD5"/>
    <w:rsid w:val="005D5004"/>
    <w:rsid w:val="005F0BC1"/>
    <w:rsid w:val="006012F5"/>
    <w:rsid w:val="006042C9"/>
    <w:rsid w:val="00612ADF"/>
    <w:rsid w:val="0064269D"/>
    <w:rsid w:val="006460EE"/>
    <w:rsid w:val="006513BC"/>
    <w:rsid w:val="00655DCB"/>
    <w:rsid w:val="00662649"/>
    <w:rsid w:val="0066320C"/>
    <w:rsid w:val="00671A23"/>
    <w:rsid w:val="006732EC"/>
    <w:rsid w:val="00673458"/>
    <w:rsid w:val="006760E9"/>
    <w:rsid w:val="00680E77"/>
    <w:rsid w:val="006812AB"/>
    <w:rsid w:val="0068152C"/>
    <w:rsid w:val="00681C55"/>
    <w:rsid w:val="00681E71"/>
    <w:rsid w:val="00694ADB"/>
    <w:rsid w:val="00696FD5"/>
    <w:rsid w:val="006A3D5F"/>
    <w:rsid w:val="006A7B8B"/>
    <w:rsid w:val="006B45F7"/>
    <w:rsid w:val="006B65FC"/>
    <w:rsid w:val="006C5217"/>
    <w:rsid w:val="006D0398"/>
    <w:rsid w:val="006E2413"/>
    <w:rsid w:val="006E287F"/>
    <w:rsid w:val="006E5FF3"/>
    <w:rsid w:val="006E7D02"/>
    <w:rsid w:val="007064DD"/>
    <w:rsid w:val="0070668D"/>
    <w:rsid w:val="007106EB"/>
    <w:rsid w:val="00711EDD"/>
    <w:rsid w:val="0071356B"/>
    <w:rsid w:val="00717DD1"/>
    <w:rsid w:val="00724A8B"/>
    <w:rsid w:val="0072650B"/>
    <w:rsid w:val="00732B35"/>
    <w:rsid w:val="0073468D"/>
    <w:rsid w:val="00743CA2"/>
    <w:rsid w:val="00744AED"/>
    <w:rsid w:val="00745426"/>
    <w:rsid w:val="007464E7"/>
    <w:rsid w:val="007478D1"/>
    <w:rsid w:val="00755970"/>
    <w:rsid w:val="00756E72"/>
    <w:rsid w:val="0075725E"/>
    <w:rsid w:val="007574F5"/>
    <w:rsid w:val="00762460"/>
    <w:rsid w:val="007638D1"/>
    <w:rsid w:val="0076520A"/>
    <w:rsid w:val="00765659"/>
    <w:rsid w:val="00767B57"/>
    <w:rsid w:val="00785487"/>
    <w:rsid w:val="00786649"/>
    <w:rsid w:val="00792D0A"/>
    <w:rsid w:val="00794B1C"/>
    <w:rsid w:val="007A1833"/>
    <w:rsid w:val="007A404E"/>
    <w:rsid w:val="007B0B17"/>
    <w:rsid w:val="007B1143"/>
    <w:rsid w:val="007B1199"/>
    <w:rsid w:val="007B1B01"/>
    <w:rsid w:val="007D1ECF"/>
    <w:rsid w:val="007D32B8"/>
    <w:rsid w:val="007D3792"/>
    <w:rsid w:val="007D496C"/>
    <w:rsid w:val="007D60EF"/>
    <w:rsid w:val="007D724D"/>
    <w:rsid w:val="007E295C"/>
    <w:rsid w:val="007E3004"/>
    <w:rsid w:val="007F432A"/>
    <w:rsid w:val="008002D8"/>
    <w:rsid w:val="00801934"/>
    <w:rsid w:val="00822C98"/>
    <w:rsid w:val="00826815"/>
    <w:rsid w:val="00827A3C"/>
    <w:rsid w:val="00833211"/>
    <w:rsid w:val="008350AB"/>
    <w:rsid w:val="008430E4"/>
    <w:rsid w:val="008431A3"/>
    <w:rsid w:val="00845A28"/>
    <w:rsid w:val="0084608D"/>
    <w:rsid w:val="00846CAD"/>
    <w:rsid w:val="00846DAC"/>
    <w:rsid w:val="00847A81"/>
    <w:rsid w:val="00855952"/>
    <w:rsid w:val="00874531"/>
    <w:rsid w:val="00876F1C"/>
    <w:rsid w:val="008836A9"/>
    <w:rsid w:val="00890162"/>
    <w:rsid w:val="00896AFA"/>
    <w:rsid w:val="008B7D8B"/>
    <w:rsid w:val="008C2B7D"/>
    <w:rsid w:val="008C54DF"/>
    <w:rsid w:val="008D05B6"/>
    <w:rsid w:val="008D32A0"/>
    <w:rsid w:val="008D4265"/>
    <w:rsid w:val="008D7390"/>
    <w:rsid w:val="008E0159"/>
    <w:rsid w:val="008E11A0"/>
    <w:rsid w:val="008E22FA"/>
    <w:rsid w:val="008E2CDE"/>
    <w:rsid w:val="008F076A"/>
    <w:rsid w:val="008F4307"/>
    <w:rsid w:val="00913809"/>
    <w:rsid w:val="009157CB"/>
    <w:rsid w:val="00921805"/>
    <w:rsid w:val="0092633A"/>
    <w:rsid w:val="00933706"/>
    <w:rsid w:val="00941AD2"/>
    <w:rsid w:val="00944B2C"/>
    <w:rsid w:val="00944C95"/>
    <w:rsid w:val="00946167"/>
    <w:rsid w:val="00951095"/>
    <w:rsid w:val="00961753"/>
    <w:rsid w:val="00964212"/>
    <w:rsid w:val="0096654C"/>
    <w:rsid w:val="00967D44"/>
    <w:rsid w:val="009701AB"/>
    <w:rsid w:val="00974B5F"/>
    <w:rsid w:val="009848A7"/>
    <w:rsid w:val="00984E48"/>
    <w:rsid w:val="00985B92"/>
    <w:rsid w:val="00987808"/>
    <w:rsid w:val="009940CD"/>
    <w:rsid w:val="00995BF1"/>
    <w:rsid w:val="009968E8"/>
    <w:rsid w:val="009A26C2"/>
    <w:rsid w:val="009A5D73"/>
    <w:rsid w:val="009B17BC"/>
    <w:rsid w:val="009B63BC"/>
    <w:rsid w:val="009C28B8"/>
    <w:rsid w:val="009C5A08"/>
    <w:rsid w:val="009D23EB"/>
    <w:rsid w:val="009D3E69"/>
    <w:rsid w:val="009E53C1"/>
    <w:rsid w:val="00A1049F"/>
    <w:rsid w:val="00A1093D"/>
    <w:rsid w:val="00A15B48"/>
    <w:rsid w:val="00A35855"/>
    <w:rsid w:val="00A56815"/>
    <w:rsid w:val="00A57CB2"/>
    <w:rsid w:val="00A71726"/>
    <w:rsid w:val="00A71B26"/>
    <w:rsid w:val="00A8278F"/>
    <w:rsid w:val="00A97D81"/>
    <w:rsid w:val="00AA29E6"/>
    <w:rsid w:val="00AA7072"/>
    <w:rsid w:val="00AB1E0F"/>
    <w:rsid w:val="00AB5088"/>
    <w:rsid w:val="00AC004D"/>
    <w:rsid w:val="00AC1C7E"/>
    <w:rsid w:val="00AD3068"/>
    <w:rsid w:val="00AD4F31"/>
    <w:rsid w:val="00AE3D98"/>
    <w:rsid w:val="00AE4A36"/>
    <w:rsid w:val="00AE6DBB"/>
    <w:rsid w:val="00B00567"/>
    <w:rsid w:val="00B03E1B"/>
    <w:rsid w:val="00B1317D"/>
    <w:rsid w:val="00B1494F"/>
    <w:rsid w:val="00B174A3"/>
    <w:rsid w:val="00B265B7"/>
    <w:rsid w:val="00B36AE3"/>
    <w:rsid w:val="00B4158E"/>
    <w:rsid w:val="00B43C28"/>
    <w:rsid w:val="00B44C9F"/>
    <w:rsid w:val="00B62553"/>
    <w:rsid w:val="00B62B9C"/>
    <w:rsid w:val="00B74343"/>
    <w:rsid w:val="00B750E5"/>
    <w:rsid w:val="00B81B63"/>
    <w:rsid w:val="00B81BB2"/>
    <w:rsid w:val="00B847E3"/>
    <w:rsid w:val="00B84E3D"/>
    <w:rsid w:val="00B905DD"/>
    <w:rsid w:val="00B93FA2"/>
    <w:rsid w:val="00BB0484"/>
    <w:rsid w:val="00BB0570"/>
    <w:rsid w:val="00BC0759"/>
    <w:rsid w:val="00BC3989"/>
    <w:rsid w:val="00BC537C"/>
    <w:rsid w:val="00BC7CD2"/>
    <w:rsid w:val="00BD069C"/>
    <w:rsid w:val="00BD15A1"/>
    <w:rsid w:val="00BD5930"/>
    <w:rsid w:val="00BD5E8F"/>
    <w:rsid w:val="00BD7277"/>
    <w:rsid w:val="00BF5825"/>
    <w:rsid w:val="00C05CA6"/>
    <w:rsid w:val="00C07BA0"/>
    <w:rsid w:val="00C13644"/>
    <w:rsid w:val="00C14B24"/>
    <w:rsid w:val="00C1599D"/>
    <w:rsid w:val="00C32F8B"/>
    <w:rsid w:val="00C376BB"/>
    <w:rsid w:val="00C433C8"/>
    <w:rsid w:val="00C465C2"/>
    <w:rsid w:val="00C46F9F"/>
    <w:rsid w:val="00C56E54"/>
    <w:rsid w:val="00C5759B"/>
    <w:rsid w:val="00C626A6"/>
    <w:rsid w:val="00C637BD"/>
    <w:rsid w:val="00C65534"/>
    <w:rsid w:val="00C75DB2"/>
    <w:rsid w:val="00C80A3C"/>
    <w:rsid w:val="00CA395C"/>
    <w:rsid w:val="00CB618F"/>
    <w:rsid w:val="00CB6334"/>
    <w:rsid w:val="00CB7C73"/>
    <w:rsid w:val="00CD2DDE"/>
    <w:rsid w:val="00CD44F7"/>
    <w:rsid w:val="00CE1C13"/>
    <w:rsid w:val="00CE3834"/>
    <w:rsid w:val="00CE701D"/>
    <w:rsid w:val="00CF69A5"/>
    <w:rsid w:val="00D14197"/>
    <w:rsid w:val="00D17EBD"/>
    <w:rsid w:val="00D26665"/>
    <w:rsid w:val="00D31B88"/>
    <w:rsid w:val="00D3287C"/>
    <w:rsid w:val="00D351AF"/>
    <w:rsid w:val="00D41127"/>
    <w:rsid w:val="00D421BE"/>
    <w:rsid w:val="00D42704"/>
    <w:rsid w:val="00D45050"/>
    <w:rsid w:val="00D56FA7"/>
    <w:rsid w:val="00D667D0"/>
    <w:rsid w:val="00D70E36"/>
    <w:rsid w:val="00D72B13"/>
    <w:rsid w:val="00D81EC8"/>
    <w:rsid w:val="00DA23ED"/>
    <w:rsid w:val="00DB203C"/>
    <w:rsid w:val="00DB683D"/>
    <w:rsid w:val="00DC5623"/>
    <w:rsid w:val="00DC7BE2"/>
    <w:rsid w:val="00DE2990"/>
    <w:rsid w:val="00DE6C99"/>
    <w:rsid w:val="00DF209A"/>
    <w:rsid w:val="00E04A4F"/>
    <w:rsid w:val="00E05FCB"/>
    <w:rsid w:val="00E17685"/>
    <w:rsid w:val="00E21578"/>
    <w:rsid w:val="00E301A7"/>
    <w:rsid w:val="00E328F6"/>
    <w:rsid w:val="00E358ED"/>
    <w:rsid w:val="00E404E2"/>
    <w:rsid w:val="00E5215C"/>
    <w:rsid w:val="00E56201"/>
    <w:rsid w:val="00E650C7"/>
    <w:rsid w:val="00E73BFD"/>
    <w:rsid w:val="00E741F4"/>
    <w:rsid w:val="00E75CD2"/>
    <w:rsid w:val="00E83E85"/>
    <w:rsid w:val="00E928AE"/>
    <w:rsid w:val="00EA7A08"/>
    <w:rsid w:val="00EB4415"/>
    <w:rsid w:val="00EB6486"/>
    <w:rsid w:val="00EC0541"/>
    <w:rsid w:val="00EC1CE7"/>
    <w:rsid w:val="00EC452A"/>
    <w:rsid w:val="00EC49FB"/>
    <w:rsid w:val="00EC577E"/>
    <w:rsid w:val="00EC67B2"/>
    <w:rsid w:val="00EC6E0C"/>
    <w:rsid w:val="00ED0E42"/>
    <w:rsid w:val="00EE0C09"/>
    <w:rsid w:val="00EE3A9A"/>
    <w:rsid w:val="00EF238D"/>
    <w:rsid w:val="00EF38CD"/>
    <w:rsid w:val="00EF40BA"/>
    <w:rsid w:val="00EF695D"/>
    <w:rsid w:val="00EF6B41"/>
    <w:rsid w:val="00F10F8F"/>
    <w:rsid w:val="00F17D11"/>
    <w:rsid w:val="00F20B7D"/>
    <w:rsid w:val="00F26CF7"/>
    <w:rsid w:val="00F3199E"/>
    <w:rsid w:val="00F34463"/>
    <w:rsid w:val="00F35AC3"/>
    <w:rsid w:val="00F36753"/>
    <w:rsid w:val="00F3752E"/>
    <w:rsid w:val="00F37BA8"/>
    <w:rsid w:val="00F4149B"/>
    <w:rsid w:val="00F4151E"/>
    <w:rsid w:val="00F428BF"/>
    <w:rsid w:val="00F52133"/>
    <w:rsid w:val="00F52159"/>
    <w:rsid w:val="00F54DED"/>
    <w:rsid w:val="00F618E5"/>
    <w:rsid w:val="00F72316"/>
    <w:rsid w:val="00F857BB"/>
    <w:rsid w:val="00FB094C"/>
    <w:rsid w:val="00FB310C"/>
    <w:rsid w:val="00FB4A88"/>
    <w:rsid w:val="00FC0CA5"/>
    <w:rsid w:val="00FC4856"/>
    <w:rsid w:val="00FE38F0"/>
    <w:rsid w:val="00FF53D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F68A01"/>
  <w15:chartTrackingRefBased/>
  <w15:docId w15:val="{D16FCA95-FB4E-45EB-A496-66E1152E0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03DC"/>
  </w:style>
  <w:style w:type="paragraph" w:styleId="Heading1">
    <w:name w:val="heading 1"/>
    <w:basedOn w:val="Normal"/>
    <w:next w:val="Normal"/>
    <w:link w:val="Heading1Char"/>
    <w:uiPriority w:val="9"/>
    <w:qFormat/>
    <w:rsid w:val="0052178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96AF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EC6E0C"/>
    <w:pPr>
      <w:keepNext/>
      <w:spacing w:before="240" w:after="60" w:line="276" w:lineRule="auto"/>
      <w:ind w:left="720" w:hanging="720"/>
      <w:outlineLvl w:val="2"/>
    </w:pPr>
    <w:rPr>
      <w:rFonts w:ascii="Cambria" w:eastAsia="Times New Roman" w:hAnsi="Cambria" w:cs="Times New Roman"/>
      <w:b/>
      <w:bCs/>
      <w:sz w:val="26"/>
      <w:szCs w:val="26"/>
      <w:lang w:eastAsia="en-ZA"/>
    </w:rPr>
  </w:style>
  <w:style w:type="paragraph" w:styleId="Heading4">
    <w:name w:val="heading 4"/>
    <w:basedOn w:val="Normal"/>
    <w:next w:val="Normal"/>
    <w:link w:val="Heading4Char"/>
    <w:uiPriority w:val="9"/>
    <w:semiHidden/>
    <w:unhideWhenUsed/>
    <w:qFormat/>
    <w:rsid w:val="00EC6E0C"/>
    <w:pPr>
      <w:keepNext/>
      <w:keepLines/>
      <w:spacing w:before="200" w:after="0" w:line="276" w:lineRule="auto"/>
      <w:ind w:left="864" w:hanging="864"/>
      <w:outlineLvl w:val="3"/>
    </w:pPr>
    <w:rPr>
      <w:rFonts w:asciiTheme="majorHAnsi" w:eastAsiaTheme="majorEastAsia" w:hAnsiTheme="majorHAnsi" w:cstheme="majorBidi"/>
      <w:b/>
      <w:bCs/>
      <w:i/>
      <w:iCs/>
      <w:color w:val="5B9BD5" w:themeColor="accent1"/>
      <w:lang w:eastAsia="en-ZA"/>
    </w:rPr>
  </w:style>
  <w:style w:type="paragraph" w:styleId="Heading5">
    <w:name w:val="heading 5"/>
    <w:basedOn w:val="Normal"/>
    <w:next w:val="Normal"/>
    <w:link w:val="Heading5Char"/>
    <w:uiPriority w:val="9"/>
    <w:semiHidden/>
    <w:unhideWhenUsed/>
    <w:qFormat/>
    <w:rsid w:val="00EC6E0C"/>
    <w:pPr>
      <w:keepNext/>
      <w:keepLines/>
      <w:spacing w:before="200" w:after="0" w:line="276" w:lineRule="auto"/>
      <w:ind w:left="1008" w:hanging="1008"/>
      <w:outlineLvl w:val="4"/>
    </w:pPr>
    <w:rPr>
      <w:rFonts w:asciiTheme="majorHAnsi" w:eastAsiaTheme="majorEastAsia" w:hAnsiTheme="majorHAnsi" w:cstheme="majorBidi"/>
      <w:color w:val="1F4D78" w:themeColor="accent1" w:themeShade="7F"/>
      <w:lang w:eastAsia="en-ZA"/>
    </w:rPr>
  </w:style>
  <w:style w:type="paragraph" w:styleId="Heading6">
    <w:name w:val="heading 6"/>
    <w:basedOn w:val="Normal"/>
    <w:next w:val="Normal"/>
    <w:link w:val="Heading6Char"/>
    <w:uiPriority w:val="9"/>
    <w:semiHidden/>
    <w:unhideWhenUsed/>
    <w:qFormat/>
    <w:rsid w:val="00EC6E0C"/>
    <w:pPr>
      <w:keepNext/>
      <w:keepLines/>
      <w:spacing w:before="200" w:after="0" w:line="276" w:lineRule="auto"/>
      <w:ind w:left="1152" w:hanging="1152"/>
      <w:outlineLvl w:val="5"/>
    </w:pPr>
    <w:rPr>
      <w:rFonts w:asciiTheme="majorHAnsi" w:eastAsiaTheme="majorEastAsia" w:hAnsiTheme="majorHAnsi" w:cstheme="majorBidi"/>
      <w:i/>
      <w:iCs/>
      <w:color w:val="1F4D78" w:themeColor="accent1" w:themeShade="7F"/>
      <w:lang w:eastAsia="en-ZA"/>
    </w:rPr>
  </w:style>
  <w:style w:type="paragraph" w:styleId="Heading7">
    <w:name w:val="heading 7"/>
    <w:basedOn w:val="Normal"/>
    <w:next w:val="Normal"/>
    <w:link w:val="Heading7Char"/>
    <w:uiPriority w:val="9"/>
    <w:semiHidden/>
    <w:unhideWhenUsed/>
    <w:qFormat/>
    <w:rsid w:val="00EC6E0C"/>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lang w:eastAsia="en-ZA"/>
    </w:rPr>
  </w:style>
  <w:style w:type="paragraph" w:styleId="Heading8">
    <w:name w:val="heading 8"/>
    <w:basedOn w:val="Normal"/>
    <w:next w:val="Normal"/>
    <w:link w:val="Heading8Char"/>
    <w:uiPriority w:val="9"/>
    <w:semiHidden/>
    <w:unhideWhenUsed/>
    <w:qFormat/>
    <w:rsid w:val="00EC6E0C"/>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lang w:eastAsia="en-ZA"/>
    </w:rPr>
  </w:style>
  <w:style w:type="paragraph" w:styleId="Heading9">
    <w:name w:val="heading 9"/>
    <w:basedOn w:val="Normal"/>
    <w:next w:val="Normal"/>
    <w:link w:val="Heading9Char"/>
    <w:uiPriority w:val="9"/>
    <w:semiHidden/>
    <w:unhideWhenUsed/>
    <w:qFormat/>
    <w:rsid w:val="00EC6E0C"/>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217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52178D"/>
    <w:pPr>
      <w:tabs>
        <w:tab w:val="center" w:pos="4153"/>
        <w:tab w:val="right" w:pos="8306"/>
      </w:tabs>
      <w:spacing w:before="120" w:after="0" w:line="240" w:lineRule="auto"/>
    </w:pPr>
    <w:rPr>
      <w:rFonts w:ascii="Arial" w:eastAsia="Times New Roman" w:hAnsi="Arial" w:cs="Arial"/>
      <w:sz w:val="20"/>
      <w:szCs w:val="24"/>
      <w:lang w:val="en-GB"/>
    </w:rPr>
  </w:style>
  <w:style w:type="character" w:customStyle="1" w:styleId="HeaderChar">
    <w:name w:val="Header Char"/>
    <w:basedOn w:val="DefaultParagraphFont"/>
    <w:link w:val="Header"/>
    <w:rsid w:val="0052178D"/>
    <w:rPr>
      <w:rFonts w:ascii="Arial" w:eastAsia="Times New Roman" w:hAnsi="Arial" w:cs="Arial"/>
      <w:sz w:val="20"/>
      <w:szCs w:val="24"/>
      <w:lang w:val="en-GB"/>
    </w:rPr>
  </w:style>
  <w:style w:type="paragraph" w:customStyle="1" w:styleId="Level1">
    <w:name w:val="Level1"/>
    <w:basedOn w:val="Heading1"/>
    <w:next w:val="Normal"/>
    <w:link w:val="Level1Char"/>
    <w:rsid w:val="0052178D"/>
    <w:pPr>
      <w:spacing w:before="120" w:after="120" w:line="360" w:lineRule="auto"/>
      <w:jc w:val="both"/>
    </w:pPr>
    <w:rPr>
      <w:rFonts w:ascii="Arial" w:eastAsia="Times New Roman" w:hAnsi="Arial" w:cs="Times New Roman"/>
      <w:b/>
      <w:caps/>
      <w:color w:val="auto"/>
      <w:kern w:val="28"/>
      <w:sz w:val="20"/>
      <w:szCs w:val="20"/>
    </w:rPr>
  </w:style>
  <w:style w:type="paragraph" w:customStyle="1" w:styleId="Level2">
    <w:name w:val="Level2"/>
    <w:basedOn w:val="Level1"/>
    <w:link w:val="Level2Char"/>
    <w:rsid w:val="0052178D"/>
    <w:pPr>
      <w:keepNext w:val="0"/>
      <w:keepLines w:val="0"/>
      <w:numPr>
        <w:ilvl w:val="1"/>
      </w:numPr>
      <w:outlineLvl w:val="1"/>
    </w:pPr>
    <w:rPr>
      <w:b w:val="0"/>
      <w:caps w:val="0"/>
    </w:rPr>
  </w:style>
  <w:style w:type="paragraph" w:customStyle="1" w:styleId="Level3">
    <w:name w:val="Level3"/>
    <w:basedOn w:val="Level2"/>
    <w:link w:val="Level3Char"/>
    <w:rsid w:val="0052178D"/>
    <w:pPr>
      <w:numPr>
        <w:ilvl w:val="2"/>
      </w:numPr>
    </w:pPr>
  </w:style>
  <w:style w:type="paragraph" w:customStyle="1" w:styleId="Level4">
    <w:name w:val="Level4"/>
    <w:basedOn w:val="Level3"/>
    <w:link w:val="Level4Char"/>
    <w:rsid w:val="0052178D"/>
    <w:pPr>
      <w:numPr>
        <w:ilvl w:val="3"/>
      </w:numPr>
    </w:pPr>
  </w:style>
  <w:style w:type="paragraph" w:customStyle="1" w:styleId="Level5">
    <w:name w:val="Level5"/>
    <w:basedOn w:val="Level4"/>
    <w:rsid w:val="0052178D"/>
    <w:pPr>
      <w:numPr>
        <w:ilvl w:val="4"/>
      </w:numPr>
    </w:pPr>
  </w:style>
  <w:style w:type="paragraph" w:customStyle="1" w:styleId="Level6">
    <w:name w:val="Level6"/>
    <w:basedOn w:val="Level5"/>
    <w:rsid w:val="0052178D"/>
    <w:pPr>
      <w:numPr>
        <w:ilvl w:val="5"/>
      </w:numPr>
    </w:pPr>
  </w:style>
  <w:style w:type="paragraph" w:customStyle="1" w:styleId="Level7">
    <w:name w:val="Level7"/>
    <w:basedOn w:val="Normal"/>
    <w:rsid w:val="0052178D"/>
    <w:pPr>
      <w:spacing w:before="120" w:after="120" w:line="360" w:lineRule="auto"/>
      <w:jc w:val="both"/>
    </w:pPr>
    <w:rPr>
      <w:rFonts w:ascii="Arial" w:eastAsia="Times New Roman" w:hAnsi="Arial" w:cs="Arial"/>
      <w:sz w:val="20"/>
    </w:rPr>
  </w:style>
  <w:style w:type="paragraph" w:customStyle="1" w:styleId="Level8">
    <w:name w:val="Level8"/>
    <w:basedOn w:val="Normal"/>
    <w:rsid w:val="0052178D"/>
    <w:pPr>
      <w:spacing w:before="120" w:after="120" w:line="360" w:lineRule="auto"/>
      <w:jc w:val="both"/>
    </w:pPr>
    <w:rPr>
      <w:rFonts w:ascii="Arial" w:eastAsia="Times New Roman" w:hAnsi="Arial" w:cs="Arial"/>
      <w:sz w:val="20"/>
    </w:rPr>
  </w:style>
  <w:style w:type="paragraph" w:customStyle="1" w:styleId="Level9">
    <w:name w:val="Level9"/>
    <w:basedOn w:val="Normal"/>
    <w:rsid w:val="0052178D"/>
    <w:pPr>
      <w:spacing w:before="120" w:after="120" w:line="360" w:lineRule="auto"/>
      <w:jc w:val="both"/>
    </w:pPr>
    <w:rPr>
      <w:rFonts w:ascii="Arial" w:eastAsia="Times New Roman" w:hAnsi="Arial" w:cs="Arial"/>
      <w:sz w:val="20"/>
    </w:rPr>
  </w:style>
  <w:style w:type="paragraph" w:customStyle="1" w:styleId="JMRLevel1">
    <w:name w:val="JMR Level 1"/>
    <w:basedOn w:val="Level1"/>
    <w:link w:val="JMRLevel1Char"/>
    <w:qFormat/>
    <w:rsid w:val="0052178D"/>
  </w:style>
  <w:style w:type="character" w:customStyle="1" w:styleId="JMRLevel1Char">
    <w:name w:val="JMR Level 1 Char"/>
    <w:link w:val="JMRLevel1"/>
    <w:rsid w:val="0052178D"/>
    <w:rPr>
      <w:rFonts w:ascii="Arial" w:eastAsia="Times New Roman" w:hAnsi="Arial" w:cs="Times New Roman"/>
      <w:b/>
      <w:caps/>
      <w:kern w:val="28"/>
      <w:sz w:val="20"/>
      <w:szCs w:val="20"/>
    </w:rPr>
  </w:style>
  <w:style w:type="character" w:customStyle="1" w:styleId="Heading1Char">
    <w:name w:val="Heading 1 Char"/>
    <w:basedOn w:val="DefaultParagraphFont"/>
    <w:link w:val="Heading1"/>
    <w:uiPriority w:val="9"/>
    <w:rsid w:val="0052178D"/>
    <w:rPr>
      <w:rFonts w:asciiTheme="majorHAnsi" w:eastAsiaTheme="majorEastAsia" w:hAnsiTheme="majorHAnsi" w:cstheme="majorBidi"/>
      <w:color w:val="2E74B5" w:themeColor="accent1" w:themeShade="BF"/>
      <w:sz w:val="32"/>
      <w:szCs w:val="32"/>
    </w:rPr>
  </w:style>
  <w:style w:type="paragraph" w:customStyle="1" w:styleId="Default">
    <w:name w:val="Default"/>
    <w:rsid w:val="00655DCB"/>
    <w:pPr>
      <w:autoSpaceDE w:val="0"/>
      <w:autoSpaceDN w:val="0"/>
      <w:adjustRightInd w:val="0"/>
      <w:spacing w:after="0" w:line="240" w:lineRule="auto"/>
    </w:pPr>
    <w:rPr>
      <w:rFonts w:ascii="Leelawadee" w:hAnsi="Leelawadee" w:cs="Leelawadee"/>
      <w:color w:val="000000"/>
      <w:sz w:val="24"/>
      <w:szCs w:val="24"/>
    </w:rPr>
  </w:style>
  <w:style w:type="paragraph" w:styleId="ListParagraph">
    <w:name w:val="List Paragraph"/>
    <w:aliases w:val="Indent Paragraph"/>
    <w:basedOn w:val="Normal"/>
    <w:link w:val="ListParagraphChar"/>
    <w:uiPriority w:val="34"/>
    <w:qFormat/>
    <w:rsid w:val="009968E8"/>
    <w:pPr>
      <w:ind w:left="720"/>
      <w:contextualSpacing/>
    </w:pPr>
  </w:style>
  <w:style w:type="character" w:styleId="CommentReference">
    <w:name w:val="annotation reference"/>
    <w:basedOn w:val="DefaultParagraphFont"/>
    <w:uiPriority w:val="99"/>
    <w:semiHidden/>
    <w:unhideWhenUsed/>
    <w:rsid w:val="0016143A"/>
    <w:rPr>
      <w:sz w:val="16"/>
      <w:szCs w:val="16"/>
    </w:rPr>
  </w:style>
  <w:style w:type="paragraph" w:styleId="CommentText">
    <w:name w:val="annotation text"/>
    <w:basedOn w:val="Normal"/>
    <w:link w:val="CommentTextChar"/>
    <w:uiPriority w:val="99"/>
    <w:unhideWhenUsed/>
    <w:rsid w:val="0016143A"/>
    <w:pPr>
      <w:spacing w:line="240" w:lineRule="auto"/>
    </w:pPr>
    <w:rPr>
      <w:sz w:val="20"/>
      <w:szCs w:val="20"/>
    </w:rPr>
  </w:style>
  <w:style w:type="character" w:customStyle="1" w:styleId="CommentTextChar">
    <w:name w:val="Comment Text Char"/>
    <w:basedOn w:val="DefaultParagraphFont"/>
    <w:link w:val="CommentText"/>
    <w:uiPriority w:val="99"/>
    <w:rsid w:val="0016143A"/>
    <w:rPr>
      <w:sz w:val="20"/>
      <w:szCs w:val="20"/>
    </w:rPr>
  </w:style>
  <w:style w:type="paragraph" w:styleId="CommentSubject">
    <w:name w:val="annotation subject"/>
    <w:basedOn w:val="CommentText"/>
    <w:next w:val="CommentText"/>
    <w:link w:val="CommentSubjectChar"/>
    <w:uiPriority w:val="99"/>
    <w:semiHidden/>
    <w:unhideWhenUsed/>
    <w:rsid w:val="0016143A"/>
    <w:rPr>
      <w:b/>
      <w:bCs/>
    </w:rPr>
  </w:style>
  <w:style w:type="character" w:customStyle="1" w:styleId="CommentSubjectChar">
    <w:name w:val="Comment Subject Char"/>
    <w:basedOn w:val="CommentTextChar"/>
    <w:link w:val="CommentSubject"/>
    <w:uiPriority w:val="99"/>
    <w:semiHidden/>
    <w:rsid w:val="0016143A"/>
    <w:rPr>
      <w:b/>
      <w:bCs/>
      <w:sz w:val="20"/>
      <w:szCs w:val="20"/>
    </w:rPr>
  </w:style>
  <w:style w:type="paragraph" w:styleId="BalloonText">
    <w:name w:val="Balloon Text"/>
    <w:basedOn w:val="Normal"/>
    <w:link w:val="BalloonTextChar"/>
    <w:uiPriority w:val="99"/>
    <w:semiHidden/>
    <w:unhideWhenUsed/>
    <w:rsid w:val="001614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143A"/>
    <w:rPr>
      <w:rFonts w:ascii="Segoe UI" w:hAnsi="Segoe UI" w:cs="Segoe UI"/>
      <w:sz w:val="18"/>
      <w:szCs w:val="18"/>
    </w:rPr>
  </w:style>
  <w:style w:type="character" w:customStyle="1" w:styleId="Heading2Char">
    <w:name w:val="Heading 2 Char"/>
    <w:basedOn w:val="DefaultParagraphFont"/>
    <w:link w:val="Heading2"/>
    <w:uiPriority w:val="9"/>
    <w:rsid w:val="00896AFA"/>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EC6E0C"/>
    <w:rPr>
      <w:rFonts w:ascii="Cambria" w:eastAsia="Times New Roman" w:hAnsi="Cambria" w:cs="Times New Roman"/>
      <w:b/>
      <w:bCs/>
      <w:sz w:val="26"/>
      <w:szCs w:val="26"/>
      <w:lang w:eastAsia="en-ZA"/>
    </w:rPr>
  </w:style>
  <w:style w:type="character" w:customStyle="1" w:styleId="Heading4Char">
    <w:name w:val="Heading 4 Char"/>
    <w:basedOn w:val="DefaultParagraphFont"/>
    <w:link w:val="Heading4"/>
    <w:uiPriority w:val="9"/>
    <w:semiHidden/>
    <w:rsid w:val="00EC6E0C"/>
    <w:rPr>
      <w:rFonts w:asciiTheme="majorHAnsi" w:eastAsiaTheme="majorEastAsia" w:hAnsiTheme="majorHAnsi" w:cstheme="majorBidi"/>
      <w:b/>
      <w:bCs/>
      <w:i/>
      <w:iCs/>
      <w:color w:val="5B9BD5" w:themeColor="accent1"/>
      <w:lang w:eastAsia="en-ZA"/>
    </w:rPr>
  </w:style>
  <w:style w:type="character" w:customStyle="1" w:styleId="Heading5Char">
    <w:name w:val="Heading 5 Char"/>
    <w:basedOn w:val="DefaultParagraphFont"/>
    <w:link w:val="Heading5"/>
    <w:uiPriority w:val="9"/>
    <w:semiHidden/>
    <w:rsid w:val="00EC6E0C"/>
    <w:rPr>
      <w:rFonts w:asciiTheme="majorHAnsi" w:eastAsiaTheme="majorEastAsia" w:hAnsiTheme="majorHAnsi" w:cstheme="majorBidi"/>
      <w:color w:val="1F4D78" w:themeColor="accent1" w:themeShade="7F"/>
      <w:lang w:eastAsia="en-ZA"/>
    </w:rPr>
  </w:style>
  <w:style w:type="character" w:customStyle="1" w:styleId="Heading6Char">
    <w:name w:val="Heading 6 Char"/>
    <w:basedOn w:val="DefaultParagraphFont"/>
    <w:link w:val="Heading6"/>
    <w:uiPriority w:val="9"/>
    <w:semiHidden/>
    <w:rsid w:val="00EC6E0C"/>
    <w:rPr>
      <w:rFonts w:asciiTheme="majorHAnsi" w:eastAsiaTheme="majorEastAsia" w:hAnsiTheme="majorHAnsi" w:cstheme="majorBidi"/>
      <w:i/>
      <w:iCs/>
      <w:color w:val="1F4D78" w:themeColor="accent1" w:themeShade="7F"/>
      <w:lang w:eastAsia="en-ZA"/>
    </w:rPr>
  </w:style>
  <w:style w:type="character" w:customStyle="1" w:styleId="Heading7Char">
    <w:name w:val="Heading 7 Char"/>
    <w:basedOn w:val="DefaultParagraphFont"/>
    <w:link w:val="Heading7"/>
    <w:uiPriority w:val="9"/>
    <w:semiHidden/>
    <w:rsid w:val="00EC6E0C"/>
    <w:rPr>
      <w:rFonts w:asciiTheme="majorHAnsi" w:eastAsiaTheme="majorEastAsia" w:hAnsiTheme="majorHAnsi" w:cstheme="majorBidi"/>
      <w:i/>
      <w:iCs/>
      <w:color w:val="404040" w:themeColor="text1" w:themeTint="BF"/>
      <w:lang w:eastAsia="en-ZA"/>
    </w:rPr>
  </w:style>
  <w:style w:type="character" w:customStyle="1" w:styleId="Heading8Char">
    <w:name w:val="Heading 8 Char"/>
    <w:basedOn w:val="DefaultParagraphFont"/>
    <w:link w:val="Heading8"/>
    <w:uiPriority w:val="9"/>
    <w:semiHidden/>
    <w:rsid w:val="00EC6E0C"/>
    <w:rPr>
      <w:rFonts w:asciiTheme="majorHAnsi" w:eastAsiaTheme="majorEastAsia" w:hAnsiTheme="majorHAnsi" w:cstheme="majorBidi"/>
      <w:color w:val="404040" w:themeColor="text1" w:themeTint="BF"/>
      <w:sz w:val="20"/>
      <w:szCs w:val="20"/>
      <w:lang w:eastAsia="en-ZA"/>
    </w:rPr>
  </w:style>
  <w:style w:type="character" w:customStyle="1" w:styleId="Heading9Char">
    <w:name w:val="Heading 9 Char"/>
    <w:basedOn w:val="DefaultParagraphFont"/>
    <w:link w:val="Heading9"/>
    <w:uiPriority w:val="9"/>
    <w:semiHidden/>
    <w:rsid w:val="00EC6E0C"/>
    <w:rPr>
      <w:rFonts w:asciiTheme="majorHAnsi" w:eastAsiaTheme="majorEastAsia" w:hAnsiTheme="majorHAnsi" w:cstheme="majorBidi"/>
      <w:i/>
      <w:iCs/>
      <w:color w:val="404040" w:themeColor="text1" w:themeTint="BF"/>
      <w:sz w:val="20"/>
      <w:szCs w:val="20"/>
      <w:lang w:eastAsia="en-ZA"/>
    </w:rPr>
  </w:style>
  <w:style w:type="table" w:customStyle="1" w:styleId="TableGrid1">
    <w:name w:val="Table Grid1"/>
    <w:basedOn w:val="TableNormal"/>
    <w:next w:val="TableGrid"/>
    <w:uiPriority w:val="39"/>
    <w:rsid w:val="00EC6E0C"/>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E75CD2"/>
    <w:pPr>
      <w:widowControl w:val="0"/>
      <w:autoSpaceDE w:val="0"/>
      <w:autoSpaceDN w:val="0"/>
      <w:spacing w:after="0" w:line="240" w:lineRule="auto"/>
    </w:pPr>
    <w:rPr>
      <w:rFonts w:ascii="Arial" w:eastAsia="Arial" w:hAnsi="Arial" w:cs="Arial"/>
      <w:sz w:val="18"/>
      <w:szCs w:val="18"/>
      <w:lang w:val="en-US"/>
    </w:rPr>
  </w:style>
  <w:style w:type="character" w:customStyle="1" w:styleId="BodyTextChar">
    <w:name w:val="Body Text Char"/>
    <w:basedOn w:val="DefaultParagraphFont"/>
    <w:link w:val="BodyText"/>
    <w:uiPriority w:val="1"/>
    <w:rsid w:val="00E75CD2"/>
    <w:rPr>
      <w:rFonts w:ascii="Arial" w:eastAsia="Arial" w:hAnsi="Arial" w:cs="Arial"/>
      <w:sz w:val="18"/>
      <w:szCs w:val="18"/>
      <w:lang w:val="en-US"/>
    </w:rPr>
  </w:style>
  <w:style w:type="paragraph" w:customStyle="1" w:styleId="JMR2">
    <w:name w:val="JMR2"/>
    <w:basedOn w:val="Level2"/>
    <w:link w:val="JMR2Char"/>
    <w:qFormat/>
    <w:rsid w:val="001A7097"/>
    <w:pPr>
      <w:tabs>
        <w:tab w:val="left" w:pos="851"/>
      </w:tabs>
      <w:ind w:left="851" w:hanging="851"/>
    </w:pPr>
    <w:rPr>
      <w:rFonts w:cs="Arial"/>
      <w:color w:val="000000"/>
      <w:kern w:val="0"/>
    </w:rPr>
  </w:style>
  <w:style w:type="paragraph" w:customStyle="1" w:styleId="JMR3">
    <w:name w:val="JMR3"/>
    <w:basedOn w:val="Level3"/>
    <w:link w:val="JMR3Char"/>
    <w:qFormat/>
    <w:rsid w:val="001A7097"/>
    <w:pPr>
      <w:tabs>
        <w:tab w:val="left" w:pos="1134"/>
      </w:tabs>
      <w:ind w:left="1134" w:hanging="1134"/>
    </w:pPr>
  </w:style>
  <w:style w:type="character" w:customStyle="1" w:styleId="Level1Char">
    <w:name w:val="Level1 Char"/>
    <w:basedOn w:val="Heading1Char"/>
    <w:link w:val="Level1"/>
    <w:rsid w:val="00A15B48"/>
    <w:rPr>
      <w:rFonts w:ascii="Arial" w:eastAsia="Times New Roman" w:hAnsi="Arial" w:cs="Times New Roman"/>
      <w:b/>
      <w:caps/>
      <w:color w:val="2E74B5" w:themeColor="accent1" w:themeShade="BF"/>
      <w:kern w:val="28"/>
      <w:sz w:val="20"/>
      <w:szCs w:val="20"/>
    </w:rPr>
  </w:style>
  <w:style w:type="character" w:customStyle="1" w:styleId="Level2Char">
    <w:name w:val="Level2 Char"/>
    <w:basedOn w:val="Level1Char"/>
    <w:link w:val="Level2"/>
    <w:rsid w:val="00A15B48"/>
    <w:rPr>
      <w:rFonts w:ascii="Arial" w:eastAsia="Times New Roman" w:hAnsi="Arial" w:cs="Times New Roman"/>
      <w:b w:val="0"/>
      <w:caps w:val="0"/>
      <w:color w:val="2E74B5" w:themeColor="accent1" w:themeShade="BF"/>
      <w:kern w:val="28"/>
      <w:sz w:val="20"/>
      <w:szCs w:val="20"/>
    </w:rPr>
  </w:style>
  <w:style w:type="character" w:customStyle="1" w:styleId="JMR2Char">
    <w:name w:val="JMR2 Char"/>
    <w:basedOn w:val="Level2Char"/>
    <w:link w:val="JMR2"/>
    <w:rsid w:val="001A7097"/>
    <w:rPr>
      <w:rFonts w:ascii="Arial" w:eastAsia="Times New Roman" w:hAnsi="Arial" w:cs="Arial"/>
      <w:b w:val="0"/>
      <w:caps w:val="0"/>
      <w:color w:val="000000"/>
      <w:kern w:val="28"/>
      <w:sz w:val="20"/>
      <w:szCs w:val="20"/>
    </w:rPr>
  </w:style>
  <w:style w:type="paragraph" w:styleId="Footer">
    <w:name w:val="footer"/>
    <w:basedOn w:val="Normal"/>
    <w:link w:val="FooterChar"/>
    <w:uiPriority w:val="99"/>
    <w:unhideWhenUsed/>
    <w:rsid w:val="00A15B48"/>
    <w:pPr>
      <w:tabs>
        <w:tab w:val="center" w:pos="4513"/>
        <w:tab w:val="right" w:pos="9026"/>
      </w:tabs>
      <w:spacing w:after="0" w:line="240" w:lineRule="auto"/>
    </w:pPr>
  </w:style>
  <w:style w:type="character" w:customStyle="1" w:styleId="Level3Char">
    <w:name w:val="Level3 Char"/>
    <w:basedOn w:val="Level2Char"/>
    <w:link w:val="Level3"/>
    <w:rsid w:val="00A15B48"/>
    <w:rPr>
      <w:rFonts w:ascii="Arial" w:eastAsia="Times New Roman" w:hAnsi="Arial" w:cs="Times New Roman"/>
      <w:b w:val="0"/>
      <w:caps w:val="0"/>
      <w:color w:val="2E74B5" w:themeColor="accent1" w:themeShade="BF"/>
      <w:kern w:val="28"/>
      <w:sz w:val="20"/>
      <w:szCs w:val="20"/>
    </w:rPr>
  </w:style>
  <w:style w:type="character" w:customStyle="1" w:styleId="JMR3Char">
    <w:name w:val="JMR3 Char"/>
    <w:basedOn w:val="Level3Char"/>
    <w:link w:val="JMR3"/>
    <w:rsid w:val="001A7097"/>
    <w:rPr>
      <w:rFonts w:ascii="Arial" w:eastAsia="Times New Roman" w:hAnsi="Arial" w:cs="Times New Roman"/>
      <w:b w:val="0"/>
      <w:caps w:val="0"/>
      <w:color w:val="2E74B5" w:themeColor="accent1" w:themeShade="BF"/>
      <w:kern w:val="28"/>
      <w:sz w:val="20"/>
      <w:szCs w:val="20"/>
    </w:rPr>
  </w:style>
  <w:style w:type="character" w:customStyle="1" w:styleId="FooterChar">
    <w:name w:val="Footer Char"/>
    <w:basedOn w:val="DefaultParagraphFont"/>
    <w:link w:val="Footer"/>
    <w:uiPriority w:val="99"/>
    <w:rsid w:val="00A15B48"/>
  </w:style>
  <w:style w:type="paragraph" w:customStyle="1" w:styleId="JMR4">
    <w:name w:val="JMR4"/>
    <w:basedOn w:val="Level4"/>
    <w:link w:val="JMR4Char"/>
    <w:qFormat/>
    <w:rsid w:val="001A7097"/>
    <w:pPr>
      <w:tabs>
        <w:tab w:val="left" w:pos="1418"/>
      </w:tabs>
      <w:ind w:left="1418" w:hanging="1418"/>
    </w:pPr>
  </w:style>
  <w:style w:type="character" w:customStyle="1" w:styleId="Level4Char">
    <w:name w:val="Level4 Char"/>
    <w:basedOn w:val="Level3Char"/>
    <w:link w:val="Level4"/>
    <w:rsid w:val="00A15B48"/>
    <w:rPr>
      <w:rFonts w:ascii="Arial" w:eastAsia="Times New Roman" w:hAnsi="Arial" w:cs="Times New Roman"/>
      <w:b w:val="0"/>
      <w:caps w:val="0"/>
      <w:color w:val="2E74B5" w:themeColor="accent1" w:themeShade="BF"/>
      <w:kern w:val="28"/>
      <w:sz w:val="20"/>
      <w:szCs w:val="20"/>
    </w:rPr>
  </w:style>
  <w:style w:type="character" w:customStyle="1" w:styleId="JMR4Char">
    <w:name w:val="JMR4 Char"/>
    <w:basedOn w:val="Level4Char"/>
    <w:link w:val="JMR4"/>
    <w:rsid w:val="001A7097"/>
    <w:rPr>
      <w:rFonts w:ascii="Arial" w:eastAsia="Times New Roman" w:hAnsi="Arial" w:cs="Times New Roman"/>
      <w:b w:val="0"/>
      <w:caps w:val="0"/>
      <w:color w:val="2E74B5" w:themeColor="accent1" w:themeShade="BF"/>
      <w:kern w:val="28"/>
      <w:sz w:val="20"/>
      <w:szCs w:val="20"/>
    </w:rPr>
  </w:style>
  <w:style w:type="paragraph" w:customStyle="1" w:styleId="OrderedList1OL">
    <w:name w:val="Ordered List 1 (OL)"/>
    <w:basedOn w:val="Normal"/>
    <w:rsid w:val="000F3CF2"/>
    <w:pPr>
      <w:keepLines/>
      <w:autoSpaceDE w:val="0"/>
      <w:autoSpaceDN w:val="0"/>
      <w:adjustRightInd w:val="0"/>
      <w:spacing w:after="0" w:line="240" w:lineRule="auto"/>
      <w:ind w:left="360" w:hanging="360"/>
    </w:pPr>
    <w:rPr>
      <w:rFonts w:ascii="Arial" w:hAnsi="Arial" w:cs="Arial"/>
      <w:b/>
      <w:bCs/>
      <w:szCs w:val="20"/>
      <w:lang w:val="en-US"/>
    </w:rPr>
  </w:style>
  <w:style w:type="paragraph" w:styleId="Revision">
    <w:name w:val="Revision"/>
    <w:hidden/>
    <w:uiPriority w:val="99"/>
    <w:semiHidden/>
    <w:rsid w:val="00CB618F"/>
    <w:pPr>
      <w:spacing w:after="0" w:line="240" w:lineRule="auto"/>
    </w:pPr>
  </w:style>
  <w:style w:type="character" w:styleId="Emphasis">
    <w:name w:val="Emphasis"/>
    <w:basedOn w:val="DefaultParagraphFont"/>
    <w:uiPriority w:val="20"/>
    <w:qFormat/>
    <w:rsid w:val="004F08E9"/>
    <w:rPr>
      <w:i/>
      <w:iCs/>
    </w:rPr>
  </w:style>
  <w:style w:type="numbering" w:customStyle="1" w:styleId="CurrentList1">
    <w:name w:val="Current List1"/>
    <w:uiPriority w:val="99"/>
    <w:rsid w:val="00320A87"/>
    <w:pPr>
      <w:numPr>
        <w:numId w:val="1"/>
      </w:numPr>
    </w:pPr>
  </w:style>
  <w:style w:type="character" w:customStyle="1" w:styleId="ListParagraphChar">
    <w:name w:val="List Paragraph Char"/>
    <w:aliases w:val="Indent Paragraph Char"/>
    <w:link w:val="ListParagraph"/>
    <w:uiPriority w:val="34"/>
    <w:qFormat/>
    <w:locked/>
    <w:rsid w:val="006B65FC"/>
  </w:style>
  <w:style w:type="paragraph" w:customStyle="1" w:styleId="xmsolistparagraph">
    <w:name w:val="x_msolistparagraph"/>
    <w:basedOn w:val="Normal"/>
    <w:rsid w:val="0066320C"/>
    <w:pPr>
      <w:spacing w:after="0" w:line="240" w:lineRule="auto"/>
      <w:ind w:left="720"/>
    </w:pPr>
    <w:rPr>
      <w:rFonts w:ascii="Calibri" w:hAnsi="Calibri" w:cs="Calibri"/>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8368631">
      <w:bodyDiv w:val="1"/>
      <w:marLeft w:val="0"/>
      <w:marRight w:val="0"/>
      <w:marTop w:val="0"/>
      <w:marBottom w:val="0"/>
      <w:divBdr>
        <w:top w:val="none" w:sz="0" w:space="0" w:color="auto"/>
        <w:left w:val="none" w:sz="0" w:space="0" w:color="auto"/>
        <w:bottom w:val="none" w:sz="0" w:space="0" w:color="auto"/>
        <w:right w:val="none" w:sz="0" w:space="0" w:color="auto"/>
      </w:divBdr>
    </w:div>
    <w:div w:id="559944136">
      <w:bodyDiv w:val="1"/>
      <w:marLeft w:val="0"/>
      <w:marRight w:val="0"/>
      <w:marTop w:val="0"/>
      <w:marBottom w:val="0"/>
      <w:divBdr>
        <w:top w:val="none" w:sz="0" w:space="0" w:color="auto"/>
        <w:left w:val="none" w:sz="0" w:space="0" w:color="auto"/>
        <w:bottom w:val="none" w:sz="0" w:space="0" w:color="auto"/>
        <w:right w:val="none" w:sz="0" w:space="0" w:color="auto"/>
      </w:divBdr>
    </w:div>
    <w:div w:id="1775250442">
      <w:bodyDiv w:val="1"/>
      <w:marLeft w:val="0"/>
      <w:marRight w:val="0"/>
      <w:marTop w:val="0"/>
      <w:marBottom w:val="0"/>
      <w:divBdr>
        <w:top w:val="none" w:sz="0" w:space="0" w:color="auto"/>
        <w:left w:val="none" w:sz="0" w:space="0" w:color="auto"/>
        <w:bottom w:val="none" w:sz="0" w:space="0" w:color="auto"/>
        <w:right w:val="none" w:sz="0" w:space="0" w:color="auto"/>
      </w:divBdr>
    </w:div>
    <w:div w:id="199583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30D22-9F45-4C49-B120-CA1351D7D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2792</Words>
  <Characters>15920</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Nodumo Buso</dc:creator>
  <cp:keywords/>
  <dc:description/>
  <cp:lastModifiedBy>Bonolo Mpshe</cp:lastModifiedBy>
  <cp:revision>2</cp:revision>
  <cp:lastPrinted>2022-10-17T07:20:00Z</cp:lastPrinted>
  <dcterms:created xsi:type="dcterms:W3CDTF">2025-05-28T09:58:00Z</dcterms:created>
  <dcterms:modified xsi:type="dcterms:W3CDTF">2025-05-28T09:58:00Z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d4d77bbfae81d8ad12727d3055eee9b5841efea4dca9d92108e40df696da9722</vt:lpwstr>
  </property>
</Properties>
</file>